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2B4A" w14:textId="77777777" w:rsidR="00882661" w:rsidRDefault="00882661" w:rsidP="008826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IISS PIETRO SETTE </w:t>
      </w:r>
    </w:p>
    <w:p w14:paraId="2B9E5FC5" w14:textId="5B5233C0" w:rsidR="00882661" w:rsidRDefault="00882661" w:rsidP="008826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ANNO SCOLASTICO 2025/2026</w:t>
      </w:r>
    </w:p>
    <w:p w14:paraId="1A890BF8" w14:textId="050BF02A" w:rsidR="009E3811" w:rsidRDefault="00882661" w:rsidP="0088266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PROGRAMMA DI ANTOLOGIA</w:t>
      </w:r>
    </w:p>
    <w:p w14:paraId="479A1FCC" w14:textId="7B982EAE" w:rsidR="00882661" w:rsidRDefault="00882661" w:rsidP="0088266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CLASSE I B ITE </w:t>
      </w:r>
    </w:p>
    <w:p w14:paraId="782600C5" w14:textId="0F715A2F" w:rsidR="00882661" w:rsidRPr="009001BF" w:rsidRDefault="00882661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Libro di testo</w:t>
      </w:r>
    </w:p>
    <w:p w14:paraId="5746A81F" w14:textId="25A56BA2" w:rsidR="00882661" w:rsidRPr="009001BF" w:rsidRDefault="00882661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Olivia Trioschi, Anna Però</w:t>
      </w:r>
    </w:p>
    <w:p w14:paraId="7E387B7D" w14:textId="188D7A8E" w:rsidR="00882661" w:rsidRPr="009001BF" w:rsidRDefault="00882661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VIVERE I TESTI</w:t>
      </w:r>
    </w:p>
    <w:p w14:paraId="77CC2909" w14:textId="1F85CC42" w:rsidR="00882661" w:rsidRPr="009001BF" w:rsidRDefault="00882661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NARRATIVA</w:t>
      </w:r>
    </w:p>
    <w:p w14:paraId="07ED803F" w14:textId="74C991EF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 w:rsidRPr="009001BF">
        <w:rPr>
          <w:rFonts w:ascii="Arial" w:hAnsi="Arial" w:cs="Arial"/>
          <w:sz w:val="24"/>
          <w:szCs w:val="24"/>
          <w:u w:val="single"/>
        </w:rPr>
        <w:t>LA NUOVA ITALIA</w:t>
      </w:r>
    </w:p>
    <w:p w14:paraId="7D938A21" w14:textId="17524D9F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</w:p>
    <w:p w14:paraId="6AD37F33" w14:textId="1B5A5CE3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Roman Gary QUANDO TUTTO Può SUCCEDERE</w:t>
      </w:r>
    </w:p>
    <w:p w14:paraId="41ADB209" w14:textId="6DBE2E1B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Donatella Di Pietrantonio UNA SPECIE DI FELICITA’</w:t>
      </w:r>
    </w:p>
    <w:p w14:paraId="5B60297F" w14:textId="16BFEA1F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 Agassi ODIO IL TENNIS</w:t>
      </w:r>
    </w:p>
    <w:p w14:paraId="2835BC78" w14:textId="328D5CD8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Paolo Giordano LA ROSA TATUATA</w:t>
      </w:r>
    </w:p>
    <w:p w14:paraId="6229C318" w14:textId="2C1EE3F2" w:rsidR="00882661" w:rsidRDefault="008826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 Pennac </w:t>
      </w:r>
      <w:r w:rsidR="00BE2854">
        <w:rPr>
          <w:rFonts w:ascii="Arial" w:hAnsi="Arial" w:cs="Arial"/>
          <w:sz w:val="24"/>
          <w:szCs w:val="24"/>
        </w:rPr>
        <w:t>COSE DA SAPERE PER SALVARSI LA VITA</w:t>
      </w:r>
    </w:p>
    <w:p w14:paraId="10219B99" w14:textId="26F90349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Fabula ed intreccio; le sequenze</w:t>
      </w:r>
    </w:p>
    <w:p w14:paraId="23BB2E8B" w14:textId="65B3727A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Franz Kafka IL CAVALIERE DEL SECCHIO</w:t>
      </w:r>
    </w:p>
    <w:p w14:paraId="793D3E63" w14:textId="0DD43319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Tipi di narratore e focalizzazione o punto di vista (mappe)</w:t>
      </w:r>
    </w:p>
    <w:p w14:paraId="7510E02F" w14:textId="46C6B9F3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Tommaso Landolfi IL LADRO</w:t>
      </w:r>
    </w:p>
    <w:p w14:paraId="1BB10550" w14:textId="18E71EAD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Julio Cortazar </w:t>
      </w:r>
      <w:proofErr w:type="spellStart"/>
      <w:r>
        <w:rPr>
          <w:rFonts w:ascii="Arial" w:hAnsi="Arial" w:cs="Arial"/>
          <w:sz w:val="24"/>
          <w:szCs w:val="24"/>
        </w:rPr>
        <w:t>CONTINUITà</w:t>
      </w:r>
      <w:proofErr w:type="spellEnd"/>
      <w:r>
        <w:rPr>
          <w:rFonts w:ascii="Arial" w:hAnsi="Arial" w:cs="Arial"/>
          <w:sz w:val="24"/>
          <w:szCs w:val="24"/>
        </w:rPr>
        <w:t xml:space="preserve"> DEI PARCHI</w:t>
      </w:r>
    </w:p>
    <w:p w14:paraId="47B9CA94" w14:textId="55C9A0CE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VASCO Pratolini UNA CONCHIGLIA PER SENTIRCI IL MARE</w:t>
      </w:r>
    </w:p>
    <w:p w14:paraId="0E14D308" w14:textId="7259D6AC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Differenza tra fiaba e favola.</w:t>
      </w:r>
    </w:p>
    <w:p w14:paraId="7F84218B" w14:textId="4124C2F7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Esopo IL TOPO DI CAMPAGNA E IL TOPO DI CITTA’</w:t>
      </w:r>
    </w:p>
    <w:p w14:paraId="68610203" w14:textId="1E69CF15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Italo Calvino LA CONTADINAFURBA</w:t>
      </w:r>
    </w:p>
    <w:p w14:paraId="3CAC99ED" w14:textId="6127FFC9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racconto fantastico</w:t>
      </w:r>
    </w:p>
    <w:p w14:paraId="709C5B08" w14:textId="2380AC1D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Edgar Allan Poe WILLIAM WILSON</w:t>
      </w:r>
    </w:p>
    <w:p w14:paraId="30988CBF" w14:textId="4AEFD32C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Bram Stoker NEL CASTELLO DEL CONTE DRACULA</w:t>
      </w:r>
    </w:p>
    <w:p w14:paraId="293DE3FC" w14:textId="0E368975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Luigi Pirandello EFFETTO DI UN SOGNO INTERROTTO</w:t>
      </w:r>
    </w:p>
    <w:p w14:paraId="18674682" w14:textId="2677CA6B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novella </w:t>
      </w:r>
    </w:p>
    <w:p w14:paraId="3F84D6F6" w14:textId="1A2ACCD7" w:rsidR="00882661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Giovanni Boccaccio CHICHIBIO SI SALVA DALL’IRA DEL SUO PADRONE</w:t>
      </w:r>
    </w:p>
    <w:p w14:paraId="000DB3F7" w14:textId="672ABABD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Ernest Heningway VECCHIO AL PONTE</w:t>
      </w:r>
    </w:p>
    <w:p w14:paraId="69E22A7E" w14:textId="60CE3344" w:rsidR="00BE2854" w:rsidRDefault="00BE2854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Alice Munro LA SCE</w:t>
      </w:r>
      <w:r w:rsidR="009A546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TA DI EDDIE</w:t>
      </w:r>
    </w:p>
    <w:p w14:paraId="5C371361" w14:textId="246232E2" w:rsidR="00BE2854" w:rsidRDefault="00A87161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Jorge Amago LA MAGIA DI UN INCONTRO INASPETTATO</w:t>
      </w:r>
    </w:p>
    <w:p w14:paraId="47DB1D49" w14:textId="4EC531F0" w:rsidR="00A87161" w:rsidRDefault="00A87161" w:rsidP="0088266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J.R.</w:t>
      </w:r>
      <w:proofErr w:type="gramStart"/>
      <w:r>
        <w:rPr>
          <w:rFonts w:ascii="Arial" w:hAnsi="Arial" w:cs="Arial"/>
          <w:sz w:val="24"/>
          <w:szCs w:val="24"/>
        </w:rPr>
        <w:t>R.</w:t>
      </w:r>
      <w:r w:rsidR="009A546C">
        <w:rPr>
          <w:rFonts w:ascii="Arial" w:hAnsi="Arial" w:cs="Arial"/>
          <w:sz w:val="24"/>
          <w:szCs w:val="24"/>
        </w:rPr>
        <w:t>Tolkien</w:t>
      </w:r>
      <w:proofErr w:type="spellEnd"/>
      <w:proofErr w:type="gramEnd"/>
      <w:r w:rsidR="009A546C">
        <w:rPr>
          <w:rFonts w:ascii="Arial" w:hAnsi="Arial" w:cs="Arial"/>
          <w:sz w:val="24"/>
          <w:szCs w:val="24"/>
        </w:rPr>
        <w:t xml:space="preserve"> BILBO LO SCASSINATORE</w:t>
      </w:r>
    </w:p>
    <w:p w14:paraId="3A068ABD" w14:textId="0698736B" w:rsidR="009A546C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Howard Philips </w:t>
      </w:r>
      <w:proofErr w:type="spellStart"/>
      <w:r>
        <w:rPr>
          <w:rFonts w:ascii="Arial" w:hAnsi="Arial" w:cs="Arial"/>
          <w:sz w:val="24"/>
          <w:szCs w:val="24"/>
        </w:rPr>
        <w:t>Lovercraft</w:t>
      </w:r>
      <w:proofErr w:type="spellEnd"/>
      <w:r>
        <w:rPr>
          <w:rFonts w:ascii="Arial" w:hAnsi="Arial" w:cs="Arial"/>
          <w:sz w:val="24"/>
          <w:szCs w:val="24"/>
        </w:rPr>
        <w:t xml:space="preserve"> L’INGRESSO NEL MONDO DEI SOGNI</w:t>
      </w:r>
    </w:p>
    <w:p w14:paraId="421127BA" w14:textId="73C1F00B" w:rsidR="009A546C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Friedric Brown I VECCHIO, IL MOSTRO SPAZIALE E L’ASINO</w:t>
      </w:r>
    </w:p>
    <w:p w14:paraId="5B8FC7FA" w14:textId="01670EE1" w:rsidR="009A546C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Ray Bradbury TUTTI A GUARDARE</w:t>
      </w:r>
    </w:p>
    <w:p w14:paraId="019DBAF1" w14:textId="0DF2AD81" w:rsidR="009A546C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Dave Egger L’AMORE </w:t>
      </w:r>
      <w:proofErr w:type="gramStart"/>
      <w:r>
        <w:rPr>
          <w:rFonts w:ascii="Arial" w:hAnsi="Arial" w:cs="Arial"/>
          <w:sz w:val="24"/>
          <w:szCs w:val="24"/>
        </w:rPr>
        <w:t>E’</w:t>
      </w:r>
      <w:proofErr w:type="gramEnd"/>
      <w:r>
        <w:rPr>
          <w:rFonts w:ascii="Arial" w:hAnsi="Arial" w:cs="Arial"/>
          <w:sz w:val="24"/>
          <w:szCs w:val="24"/>
        </w:rPr>
        <w:t xml:space="preserve"> ‘SOCIAL’</w:t>
      </w:r>
    </w:p>
    <w:p w14:paraId="69A7FBD3" w14:textId="0F3EEA51" w:rsidR="009A546C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 Twain PARADISO TERRESTRE</w:t>
      </w:r>
    </w:p>
    <w:p w14:paraId="7B51B03D" w14:textId="07E30B60" w:rsidR="006313E8" w:rsidRDefault="009A546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Achille Campanile LA ‘O’ LARGA</w:t>
      </w:r>
    </w:p>
    <w:p w14:paraId="7E8C6FE2" w14:textId="68DBADB4" w:rsidR="006313E8" w:rsidRDefault="006313E8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Wooddy Allen UNA NOTTE A PARIGI</w:t>
      </w:r>
    </w:p>
    <w:p w14:paraId="7D266AA6" w14:textId="47E4AFDF" w:rsidR="006313E8" w:rsidRDefault="006313E8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Lella Costa QUESTIONE </w:t>
      </w:r>
      <w:r w:rsidR="00CF612A">
        <w:rPr>
          <w:rFonts w:ascii="Arial" w:hAnsi="Arial" w:cs="Arial"/>
          <w:sz w:val="24"/>
          <w:szCs w:val="24"/>
        </w:rPr>
        <w:t>DI SGUARDI</w:t>
      </w:r>
    </w:p>
    <w:p w14:paraId="32A0AEB0" w14:textId="5E7943C5" w:rsidR="00CF612A" w:rsidRDefault="00CF612A" w:rsidP="007D74E7">
      <w:pPr>
        <w:tabs>
          <w:tab w:val="left" w:pos="81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Agatha Christie IL MISTERO DI MARKET BASING</w:t>
      </w:r>
      <w:r w:rsidR="007D74E7">
        <w:rPr>
          <w:rFonts w:ascii="Arial" w:hAnsi="Arial" w:cs="Arial"/>
          <w:sz w:val="24"/>
          <w:szCs w:val="24"/>
        </w:rPr>
        <w:tab/>
        <w:t xml:space="preserve"> </w:t>
      </w:r>
    </w:p>
    <w:p w14:paraId="44434195" w14:textId="54AF39F0" w:rsidR="00CF612A" w:rsidRDefault="00CF612A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Raymond Chandler DETECTIVE PHILP MARLOWE</w:t>
      </w:r>
    </w:p>
    <w:p w14:paraId="235577AE" w14:textId="7CDD70A1" w:rsidR="007D74E7" w:rsidRDefault="007D74E7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Libro di narrativa Marco Pappalardo PADRE PINO PUGLISI 3 P SUPEREROE ROMPISCATOLE </w:t>
      </w:r>
    </w:p>
    <w:p w14:paraId="1D42DD47" w14:textId="443341E9" w:rsidR="007D2D8B" w:rsidRDefault="007D2D8B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Santeramo in Colle</w:t>
      </w:r>
      <w:r w:rsidR="00F1780C">
        <w:rPr>
          <w:rFonts w:ascii="Arial" w:hAnsi="Arial" w:cs="Arial"/>
          <w:sz w:val="24"/>
          <w:szCs w:val="24"/>
        </w:rPr>
        <w:t xml:space="preserve"> 30 Maggio 2026</w:t>
      </w:r>
    </w:p>
    <w:p w14:paraId="273C4E66" w14:textId="52E3A3EA" w:rsidR="007D2D8B" w:rsidRDefault="007D2D8B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Docente                                                                                 Gli Alunni</w:t>
      </w:r>
    </w:p>
    <w:p w14:paraId="6A37EB97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4B76C56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384E6B44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E4B02A2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512D10B2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ADE7E83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5838CFBB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343F9CED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0707AC62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09AAFD70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6DEFBA45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7B18640E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6F3C391C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FF92D12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14607527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3319A22F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BF98B57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61828F92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66FC27F9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PROGRAMMA DI GRAMMATICA</w:t>
      </w:r>
    </w:p>
    <w:p w14:paraId="37688B06" w14:textId="24FBB284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IB ITE</w:t>
      </w:r>
    </w:p>
    <w:p w14:paraId="11DC3687" w14:textId="312993D1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ANNO SCOLASTICO 2025/26</w:t>
      </w:r>
    </w:p>
    <w:p w14:paraId="00F5A8E8" w14:textId="77777777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7F47CBF1" w14:textId="28633504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LIBRO DI TESTO</w:t>
      </w:r>
    </w:p>
    <w:p w14:paraId="7E009B61" w14:textId="59E722CA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SILVERIO NOVELLI-TOMMASO MARANI- ROBERTO TARTAGLIONE</w:t>
      </w:r>
    </w:p>
    <w:p w14:paraId="7C5FC9AC" w14:textId="4048D2A1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ITALIANO BENE COMUNE</w:t>
      </w:r>
    </w:p>
    <w:p w14:paraId="5C4E998B" w14:textId="73D7172F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GRAMMATICA PER LA CITTADINANZA LINGUISTICA</w:t>
      </w:r>
    </w:p>
    <w:p w14:paraId="528D32BF" w14:textId="45D26CBB" w:rsidR="00152FA3" w:rsidRPr="009001BF" w:rsidRDefault="00152FA3" w:rsidP="008826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001BF">
        <w:rPr>
          <w:rFonts w:ascii="Arial" w:hAnsi="Arial" w:cs="Arial"/>
          <w:sz w:val="24"/>
          <w:szCs w:val="24"/>
          <w:u w:val="single"/>
        </w:rPr>
        <w:t>EDITORI LATERZA</w:t>
      </w:r>
    </w:p>
    <w:p w14:paraId="4BE7B764" w14:textId="77777777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</w:p>
    <w:p w14:paraId="4C1FD7B8" w14:textId="47651F43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articoli</w:t>
      </w:r>
    </w:p>
    <w:p w14:paraId="3A7FE395" w14:textId="09D6D9B4" w:rsidR="00152FA3" w:rsidRDefault="00152FA3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nome: i nomi alterati e composti</w:t>
      </w:r>
      <w:r w:rsidR="0024067C">
        <w:rPr>
          <w:rFonts w:ascii="Arial" w:hAnsi="Arial" w:cs="Arial"/>
          <w:sz w:val="24"/>
          <w:szCs w:val="24"/>
        </w:rPr>
        <w:t>, i nuovi femminili; il plurale dei nomi; i nomi variabili.</w:t>
      </w:r>
    </w:p>
    <w:p w14:paraId="18952F63" w14:textId="5AC15C06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aggettivi: le forme dell’aggettivo qualificativo; i gradi dell’aggettivo.</w:t>
      </w:r>
    </w:p>
    <w:p w14:paraId="221298ED" w14:textId="50B4C441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pronomi personali; i pronomi riflessivi; le particelle pronominali CI e NE; i pronomi personali combinati; i pronomi possessivi; pronomi ed aggettivi dimostrativi; gli indefiniti; i pronomi relativi.</w:t>
      </w:r>
    </w:p>
    <w:p w14:paraId="532F1C06" w14:textId="2AC8AE43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soggetto</w:t>
      </w:r>
    </w:p>
    <w:p w14:paraId="695A52DB" w14:textId="2AA3BB14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predicato verbale e nominale</w:t>
      </w:r>
    </w:p>
    <w:p w14:paraId="25B79E42" w14:textId="570A2E40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verbo</w:t>
      </w:r>
    </w:p>
    <w:p w14:paraId="73CC10B5" w14:textId="30F2FDEC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Attributo ed apposizione</w:t>
      </w:r>
    </w:p>
    <w:p w14:paraId="36ED20E8" w14:textId="620AEA7B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complemento oggetto ed il complemento predicativo dell’oggetto. Il complemento predicativo del soggetto</w:t>
      </w:r>
    </w:p>
    <w:p w14:paraId="3D6FDB17" w14:textId="7FFF8665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complemento d’agente e di causa efficiente.</w:t>
      </w:r>
    </w:p>
    <w:p w14:paraId="409757CC" w14:textId="77777777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</w:p>
    <w:p w14:paraId="6D58E576" w14:textId="77777777" w:rsidR="00AB2D47" w:rsidRDefault="007D2D8B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Santeramo in Colle</w:t>
      </w:r>
      <w:r w:rsidR="00AB2D47">
        <w:rPr>
          <w:rFonts w:ascii="Arial" w:hAnsi="Arial" w:cs="Arial"/>
          <w:sz w:val="24"/>
          <w:szCs w:val="24"/>
        </w:rPr>
        <w:t xml:space="preserve"> 30 Maggio 2026</w:t>
      </w:r>
    </w:p>
    <w:p w14:paraId="76FE13C6" w14:textId="37951524" w:rsidR="007D2D8B" w:rsidRDefault="007D2D8B" w:rsidP="00882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Docente                                                               Gli alunni</w:t>
      </w:r>
    </w:p>
    <w:p w14:paraId="4DFC8835" w14:textId="77777777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</w:p>
    <w:p w14:paraId="2D2C7D59" w14:textId="77777777" w:rsidR="0024067C" w:rsidRDefault="0024067C" w:rsidP="00882661">
      <w:pPr>
        <w:jc w:val="both"/>
        <w:rPr>
          <w:rFonts w:ascii="Arial" w:hAnsi="Arial" w:cs="Arial"/>
          <w:sz w:val="24"/>
          <w:szCs w:val="24"/>
        </w:rPr>
      </w:pPr>
    </w:p>
    <w:p w14:paraId="3121F920" w14:textId="0667C27A" w:rsidR="007D2D8B" w:rsidRPr="009001BF" w:rsidRDefault="007D2D8B" w:rsidP="00882661">
      <w:pPr>
        <w:jc w:val="both"/>
        <w:rPr>
          <w:rFonts w:ascii="Arial" w:hAnsi="Arial" w:cs="Arial"/>
          <w:sz w:val="24"/>
          <w:szCs w:val="24"/>
        </w:rPr>
      </w:pPr>
    </w:p>
    <w:sectPr w:rsidR="007D2D8B" w:rsidRPr="009001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61"/>
    <w:rsid w:val="00152FA3"/>
    <w:rsid w:val="0024067C"/>
    <w:rsid w:val="002B43E4"/>
    <w:rsid w:val="003F297B"/>
    <w:rsid w:val="00556798"/>
    <w:rsid w:val="006313E8"/>
    <w:rsid w:val="007D2D8B"/>
    <w:rsid w:val="007D74E7"/>
    <w:rsid w:val="00882661"/>
    <w:rsid w:val="008A424F"/>
    <w:rsid w:val="009001BF"/>
    <w:rsid w:val="0092279A"/>
    <w:rsid w:val="009A546C"/>
    <w:rsid w:val="009E3811"/>
    <w:rsid w:val="00A87161"/>
    <w:rsid w:val="00AB2D47"/>
    <w:rsid w:val="00BE2854"/>
    <w:rsid w:val="00C67D25"/>
    <w:rsid w:val="00CF612A"/>
    <w:rsid w:val="00E038A2"/>
    <w:rsid w:val="00EC34B0"/>
    <w:rsid w:val="00F1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4097"/>
  <w15:chartTrackingRefBased/>
  <w15:docId w15:val="{9083C119-C84F-41AF-BF1D-76AF59E0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2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2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2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2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266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266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26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26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26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26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2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26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26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266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2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266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2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4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8</cp:revision>
  <dcterms:created xsi:type="dcterms:W3CDTF">2026-05-25T15:43:00Z</dcterms:created>
  <dcterms:modified xsi:type="dcterms:W3CDTF">2026-06-03T14:15:00Z</dcterms:modified>
</cp:coreProperties>
</file>