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7C" w:rsidRDefault="00F51956">
      <w:pPr>
        <w:keepNext/>
        <w:numPr>
          <w:ilvl w:val="0"/>
          <w:numId w:val="2"/>
        </w:numPr>
        <w:tabs>
          <w:tab w:val="left" w:pos="5895"/>
        </w:tabs>
        <w:suppressAutoHyphens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-221615</wp:posOffset>
            </wp:positionV>
            <wp:extent cx="2658110" cy="716280"/>
            <wp:effectExtent l="19050" t="0" r="889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-221615</wp:posOffset>
            </wp:positionV>
            <wp:extent cx="4106545" cy="723900"/>
            <wp:effectExtent l="19050" t="0" r="8255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3D7C" w:rsidRDefault="00F51956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color w:val="1F497D"/>
          <w:kern w:val="2"/>
          <w:lang w:eastAsia="it-IT"/>
        </w:rPr>
        <w:t>Con l’Europa investiamo nel vostro futuro</w:t>
      </w:r>
    </w:p>
    <w:p w:rsidR="00D63D7C" w:rsidRDefault="00F51956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lang w:eastAsia="it-IT"/>
        </w:rPr>
        <w:t>C.F. 91053080726</w:t>
      </w:r>
    </w:p>
    <w:p w:rsidR="00D63D7C" w:rsidRDefault="00F51956">
      <w:pPr>
        <w:tabs>
          <w:tab w:val="center" w:pos="4819"/>
          <w:tab w:val="right" w:pos="9638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lang w:eastAsia="it-IT"/>
        </w:rPr>
        <w:t>via F.lli Kennedy, 7 - 70029 - Santeramo in Colle (Ba)</w:t>
      </w:r>
    </w:p>
    <w:p w:rsidR="00D63D7C" w:rsidRDefault="00C3368B">
      <w:pPr>
        <w:tabs>
          <w:tab w:val="left" w:pos="4820"/>
        </w:tabs>
        <w:suppressAutoHyphens/>
        <w:spacing w:after="0" w:line="220" w:lineRule="exact"/>
        <w:jc w:val="center"/>
        <w:rPr>
          <w:rFonts w:ascii="Times New Roman" w:eastAsia="Calibri" w:hAnsi="Times New Roman" w:cs="Times New Roman"/>
          <w:kern w:val="2"/>
        </w:rPr>
      </w:pPr>
      <w:hyperlink r:id="rId9" w:history="1">
        <w:r w:rsidR="00F51956">
          <w:rPr>
            <w:rFonts w:ascii="Times New Roman" w:eastAsia="Calibri" w:hAnsi="Times New Roman" w:cs="Times New Roman"/>
            <w:color w:val="0000FF"/>
            <w:kern w:val="2"/>
            <w:u w:val="single"/>
          </w:rPr>
          <w:t>bais01600d@istruzione.it</w:t>
        </w:r>
      </w:hyperlink>
      <w:r w:rsidR="00F51956">
        <w:rPr>
          <w:rFonts w:ascii="Times New Roman" w:eastAsia="Calibri" w:hAnsi="Times New Roman" w:cs="Times New Roman"/>
          <w:kern w:val="2"/>
        </w:rPr>
        <w:t xml:space="preserve"> - </w:t>
      </w:r>
      <w:hyperlink r:id="rId10" w:history="1">
        <w:r w:rsidR="00F51956">
          <w:rPr>
            <w:rFonts w:ascii="Times New Roman" w:eastAsia="Calibri" w:hAnsi="Times New Roman" w:cs="Times New Roman"/>
            <w:color w:val="0000FF"/>
            <w:kern w:val="2"/>
            <w:u w:val="single"/>
          </w:rPr>
          <w:t>bais01600d@pec.istruzione.it</w:t>
        </w:r>
      </w:hyperlink>
      <w:r w:rsidR="00F51956">
        <w:rPr>
          <w:rFonts w:ascii="Times New Roman" w:eastAsia="Calibri" w:hAnsi="Times New Roman" w:cs="Times New Roman"/>
          <w:kern w:val="2"/>
        </w:rPr>
        <w:t xml:space="preserve"> - </w:t>
      </w:r>
      <w:hyperlink r:id="rId11" w:history="1">
        <w:r w:rsidR="00F51956">
          <w:rPr>
            <w:rFonts w:ascii="Times New Roman" w:eastAsia="Calibri" w:hAnsi="Times New Roman" w:cs="Times New Roman"/>
            <w:color w:val="0000FF"/>
            <w:kern w:val="2"/>
            <w:u w:val="single"/>
          </w:rPr>
          <w:t>www.iisspietrosette.it</w:t>
        </w:r>
      </w:hyperlink>
    </w:p>
    <w:tbl>
      <w:tblPr>
        <w:tblW w:w="9781" w:type="dxa"/>
        <w:tblInd w:w="2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402"/>
        <w:gridCol w:w="3119"/>
      </w:tblGrid>
      <w:tr w:rsidR="00D63D7C">
        <w:trPr>
          <w:trHeight w:val="623"/>
        </w:trPr>
        <w:tc>
          <w:tcPr>
            <w:tcW w:w="3260" w:type="dxa"/>
            <w:vAlign w:val="center"/>
          </w:tcPr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I.P.S.I.A.</w:t>
            </w:r>
          </w:p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F.lli Kennedy, 7</w:t>
            </w:r>
          </w:p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0803036201</w:t>
            </w:r>
            <w:r>
              <w:rPr>
                <w:rFonts w:ascii="Times New Roman" w:eastAsia="Calibri" w:hAnsi="Times New Roman" w:cs="Times New Roman"/>
                <w:kern w:val="2"/>
              </w:rPr>
              <w:softHyphen/>
              <w:t xml:space="preserve"> - Fax 0803036973</w:t>
            </w:r>
          </w:p>
        </w:tc>
        <w:tc>
          <w:tcPr>
            <w:tcW w:w="3402" w:type="dxa"/>
            <w:vAlign w:val="center"/>
          </w:tcPr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LICEO SCIENTIFICO</w:t>
            </w:r>
          </w:p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P. Sette, 3</w:t>
            </w:r>
          </w:p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- Fax 0803039751</w:t>
            </w:r>
          </w:p>
        </w:tc>
        <w:tc>
          <w:tcPr>
            <w:tcW w:w="3119" w:type="dxa"/>
            <w:vAlign w:val="center"/>
          </w:tcPr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I.T.C. “N. Dell’Andro”</w:t>
            </w:r>
          </w:p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P. Sette, 3</w:t>
            </w:r>
          </w:p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- Fax 0803039751</w:t>
            </w:r>
          </w:p>
        </w:tc>
      </w:tr>
    </w:tbl>
    <w:p w:rsidR="00D63D7C" w:rsidRDefault="00D63D7C">
      <w:pPr>
        <w:spacing w:after="0"/>
        <w:rPr>
          <w:rFonts w:ascii="Times New Roman" w:hAnsi="Times New Roman" w:cs="Times New Roman"/>
        </w:rPr>
      </w:pPr>
    </w:p>
    <w:p w:rsidR="00F51956" w:rsidRDefault="00F51956" w:rsidP="00EE2744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D63D7C" w:rsidRDefault="00F51956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ISTITUTO DI ISTRUZIONE SECONDARIA SUPERIORE </w:t>
      </w:r>
      <w:r>
        <w:rPr>
          <w:rFonts w:ascii="Times New Roman" w:hAnsi="Times New Roman" w:cs="Times New Roman"/>
          <w:bCs/>
          <w:i/>
          <w:sz w:val="20"/>
          <w:szCs w:val="20"/>
        </w:rPr>
        <w:t>PIETRO SETTE</w:t>
      </w:r>
    </w:p>
    <w:p w:rsidR="00D63D7C" w:rsidRDefault="00D63D7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63D7C" w:rsidRDefault="00F51956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LICEO SCIENTIFICO </w:t>
      </w:r>
    </w:p>
    <w:p w:rsidR="00D63D7C" w:rsidRDefault="00D63D7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63D7C" w:rsidRDefault="00F51956">
      <w:pPr>
        <w:spacing w:after="0" w:line="48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PROGRAMMA DI SCIENZE NATURALI</w:t>
      </w:r>
    </w:p>
    <w:p w:rsidR="00D63D7C" w:rsidRDefault="00F519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>ANNO SCOLASTICO 20</w:t>
      </w:r>
      <w:r w:rsidR="007776F4">
        <w:rPr>
          <w:rFonts w:ascii="Times New Roman" w:hAnsi="Times New Roman" w:cs="Times New Roman"/>
          <w:bCs/>
        </w:rPr>
        <w:t>2</w:t>
      </w:r>
      <w:r w:rsidR="00417011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/20</w:t>
      </w:r>
      <w:r w:rsidR="00A905DF">
        <w:rPr>
          <w:rFonts w:ascii="Times New Roman" w:hAnsi="Times New Roman" w:cs="Times New Roman"/>
          <w:bCs/>
        </w:rPr>
        <w:t>2</w:t>
      </w:r>
      <w:r w:rsidR="00417011">
        <w:rPr>
          <w:rFonts w:ascii="Times New Roman" w:hAnsi="Times New Roman" w:cs="Times New Roman"/>
          <w:bCs/>
        </w:rPr>
        <w:t>5</w:t>
      </w:r>
    </w:p>
    <w:p w:rsidR="00417011" w:rsidRPr="00B720B3" w:rsidRDefault="004170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0B3">
        <w:rPr>
          <w:rFonts w:ascii="Times New Roman" w:hAnsi="Times New Roman" w:cs="Times New Roman"/>
          <w:b/>
          <w:sz w:val="28"/>
          <w:szCs w:val="28"/>
        </w:rPr>
        <w:t>C</w:t>
      </w:r>
      <w:r w:rsidR="00F51956" w:rsidRPr="00B720B3">
        <w:rPr>
          <w:rFonts w:ascii="Times New Roman" w:hAnsi="Times New Roman" w:cs="Times New Roman"/>
          <w:b/>
          <w:sz w:val="28"/>
          <w:szCs w:val="28"/>
        </w:rPr>
        <w:t>lasse 2</w:t>
      </w:r>
      <w:r w:rsidR="00F51956" w:rsidRPr="00B720B3">
        <w:rPr>
          <w:rFonts w:ascii="Times New Roman" w:hAnsi="Times New Roman" w:cs="Times New Roman"/>
          <w:b/>
          <w:sz w:val="28"/>
          <w:szCs w:val="28"/>
          <w:vertAlign w:val="superscript"/>
        </w:rPr>
        <w:t>a</w:t>
      </w:r>
      <w:r w:rsidR="00F51956" w:rsidRPr="00B720B3">
        <w:rPr>
          <w:rFonts w:ascii="Times New Roman" w:hAnsi="Times New Roman" w:cs="Times New Roman"/>
          <w:b/>
          <w:sz w:val="28"/>
          <w:szCs w:val="28"/>
        </w:rPr>
        <w:t xml:space="preserve"> sez. </w:t>
      </w:r>
      <w:r w:rsidR="00A905DF" w:rsidRPr="00B720B3">
        <w:rPr>
          <w:rFonts w:ascii="Times New Roman" w:hAnsi="Times New Roman" w:cs="Times New Roman"/>
          <w:b/>
          <w:sz w:val="28"/>
          <w:szCs w:val="28"/>
        </w:rPr>
        <w:t>C</w:t>
      </w:r>
      <w:r w:rsidR="00F51956" w:rsidRPr="00B72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0B3">
        <w:rPr>
          <w:rFonts w:ascii="Times New Roman" w:hAnsi="Times New Roman" w:cs="Times New Roman"/>
          <w:b/>
          <w:sz w:val="28"/>
          <w:szCs w:val="28"/>
        </w:rPr>
        <w:t xml:space="preserve">e D LS </w:t>
      </w:r>
    </w:p>
    <w:p w:rsidR="00D63D7C" w:rsidRDefault="00F519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Docente: prof. </w:t>
      </w:r>
      <w:r w:rsidR="00A905DF">
        <w:rPr>
          <w:rFonts w:ascii="Times New Roman" w:hAnsi="Times New Roman" w:cs="Times New Roman"/>
          <w:b/>
          <w:sz w:val="24"/>
          <w:szCs w:val="24"/>
        </w:rPr>
        <w:t xml:space="preserve">Nicola </w:t>
      </w:r>
      <w:r>
        <w:rPr>
          <w:rFonts w:ascii="Times New Roman" w:hAnsi="Times New Roman" w:cs="Times New Roman"/>
          <w:b/>
          <w:sz w:val="24"/>
          <w:szCs w:val="24"/>
        </w:rPr>
        <w:t xml:space="preserve">PARISI </w:t>
      </w:r>
    </w:p>
    <w:p w:rsidR="00D63D7C" w:rsidRDefault="00D63D7C" w:rsidP="00F5195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3D7C" w:rsidRDefault="00F51956" w:rsidP="007C53D6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SCIENZE BIOLOGICHE</w:t>
      </w:r>
    </w:p>
    <w:p w:rsidR="00D63D7C" w:rsidRDefault="00F5195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 adottato</w:t>
      </w:r>
    </w:p>
    <w:p w:rsidR="00D63D7C" w:rsidRDefault="00F51956" w:rsidP="00417011">
      <w:pPr>
        <w:spacing w:after="0" w:line="600" w:lineRule="auto"/>
        <w:ind w:firstLine="70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La nuova </w:t>
      </w:r>
      <w:proofErr w:type="spellStart"/>
      <w:r>
        <w:rPr>
          <w:rFonts w:ascii="Times New Roman" w:hAnsi="Times New Roman" w:cs="Times New Roman"/>
          <w:i/>
        </w:rPr>
        <w:t>biologia.blu.</w:t>
      </w:r>
      <w:proofErr w:type="spellEnd"/>
      <w:r>
        <w:rPr>
          <w:rFonts w:ascii="Times New Roman" w:hAnsi="Times New Roman" w:cs="Times New Roman"/>
          <w:i/>
        </w:rPr>
        <w:t xml:space="preserve"> PLUS </w:t>
      </w:r>
      <w:r w:rsidR="00417011">
        <w:rPr>
          <w:rFonts w:ascii="Times New Roman" w:hAnsi="Times New Roman" w:cs="Times New Roman"/>
          <w:i/>
        </w:rPr>
        <w:t xml:space="preserve">- </w:t>
      </w:r>
      <w:r w:rsidR="00EE2744">
        <w:rPr>
          <w:rFonts w:ascii="Times New Roman" w:hAnsi="Times New Roman" w:cs="Times New Roman"/>
          <w:b/>
          <w:bCs/>
          <w:i/>
        </w:rPr>
        <w:t>La biosfera e la cellula</w:t>
      </w:r>
      <w:r>
        <w:rPr>
          <w:rFonts w:ascii="Times New Roman" w:hAnsi="Times New Roman" w:cs="Times New Roman"/>
          <w:i/>
        </w:rPr>
        <w:t xml:space="preserve"> - </w:t>
      </w:r>
      <w:proofErr w:type="spellStart"/>
      <w:r>
        <w:rPr>
          <w:rFonts w:ascii="Times New Roman" w:hAnsi="Times New Roman" w:cs="Times New Roman"/>
          <w:i/>
        </w:rPr>
        <w:t>Sadava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Hillis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Heller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="00EE2744">
        <w:rPr>
          <w:rFonts w:ascii="Times New Roman" w:hAnsi="Times New Roman" w:cs="Times New Roman"/>
          <w:i/>
        </w:rPr>
        <w:t>Hacker</w:t>
      </w:r>
      <w:r>
        <w:rPr>
          <w:rFonts w:ascii="Times New Roman" w:hAnsi="Times New Roman" w:cs="Times New Roman"/>
          <w:i/>
        </w:rPr>
        <w:t xml:space="preserve"> - Zanichelli</w:t>
      </w:r>
    </w:p>
    <w:p w:rsidR="00D63D7C" w:rsidRDefault="00F5195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 biologia è la scienza della vita. La chimica della vita </w:t>
      </w:r>
    </w:p>
    <w:p w:rsidR="00594FB8" w:rsidRDefault="00594F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Caratteristiche dei viventi, organismi e cellule, informazioni ereditarie, energia e nutrienti dall’ambiente, metabolismo e omeostasi, livelli gerarchici, interazioni tra viventi, evoluzione e specie, varietà dei viventi. I virus.</w:t>
      </w:r>
    </w:p>
    <w:p w:rsidR="00D63D7C" w:rsidRDefault="00F51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metodo scientifico. La vita dipende dall’acqua</w:t>
      </w:r>
      <w:r w:rsidR="00B26C8A">
        <w:rPr>
          <w:rFonts w:ascii="Times New Roman" w:hAnsi="Times New Roman" w:cs="Times New Roman"/>
        </w:rPr>
        <w:t xml:space="preserve"> e dalle sue caratteristiche chimiche e fisiche</w:t>
      </w:r>
      <w:r>
        <w:rPr>
          <w:rFonts w:ascii="Times New Roman" w:hAnsi="Times New Roman" w:cs="Times New Roman"/>
        </w:rPr>
        <w:t>.</w:t>
      </w:r>
      <w:r w:rsidR="004474C0">
        <w:rPr>
          <w:rFonts w:ascii="Times New Roman" w:hAnsi="Times New Roman" w:cs="Times New Roman"/>
        </w:rPr>
        <w:t xml:space="preserve"> Le proprietà delle biomolecole; reazioni di condensazione e di idrolisi.</w:t>
      </w:r>
    </w:p>
    <w:p w:rsidR="00EE2744" w:rsidRDefault="00EE2744">
      <w:pPr>
        <w:spacing w:after="0"/>
        <w:jc w:val="both"/>
        <w:rPr>
          <w:rFonts w:ascii="Times New Roman" w:hAnsi="Times New Roman" w:cs="Times New Roman"/>
        </w:rPr>
      </w:pPr>
    </w:p>
    <w:p w:rsidR="00EE2744" w:rsidRDefault="00EE274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E2744">
        <w:rPr>
          <w:rFonts w:ascii="Times New Roman" w:hAnsi="Times New Roman" w:cs="Times New Roman"/>
          <w:b/>
          <w:bCs/>
        </w:rPr>
        <w:t>Ecologia e sostenibilità</w:t>
      </w:r>
    </w:p>
    <w:p w:rsidR="00EE2744" w:rsidRPr="00EE2744" w:rsidRDefault="00EE27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esseri viventi e l’ambiente. La componente biotica di un ecosistema. La componente abiotica e i cicli biogeochimici. L’impatto umano sull’ambiente.</w:t>
      </w:r>
    </w:p>
    <w:p w:rsidR="00D63D7C" w:rsidRDefault="00D63D7C">
      <w:pPr>
        <w:spacing w:after="0"/>
        <w:jc w:val="both"/>
        <w:rPr>
          <w:rFonts w:ascii="Times New Roman" w:hAnsi="Times New Roman" w:cs="Times New Roman"/>
        </w:rPr>
      </w:pPr>
    </w:p>
    <w:p w:rsidR="00D63D7C" w:rsidRDefault="00F5195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biomolecole e l’energia</w:t>
      </w:r>
    </w:p>
    <w:p w:rsidR="00D63D7C" w:rsidRDefault="00F51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caratteristiche dei carboidrati, i monosaccaridi, i legami glicosidici, i polisaccaridi. </w:t>
      </w:r>
    </w:p>
    <w:p w:rsidR="00D63D7C" w:rsidRDefault="00F51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caratteristiche dei lipidi, i trigliceridi</w:t>
      </w:r>
      <w:r w:rsidR="00A905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grassi e oli, i fosfolipidi e le membrane, lipidi diversi dai trigliceridi. </w:t>
      </w:r>
    </w:p>
    <w:p w:rsidR="00D63D7C" w:rsidRDefault="00F51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caratteristiche delle proteine: gli amminoacidi, la struttura primaria, secondaria, terziaria e quaternaria; le proteine hanno proprietà specifiche, le condizioni ambientali influenzano la struttura delle proteine.</w:t>
      </w:r>
    </w:p>
    <w:p w:rsidR="00D63D7C" w:rsidRDefault="00F51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nucleotidi costituiscono gli acidi nucleici, la specificità di un acido nucleico risiede nella sequenza dei suoi nucleotidi. DNA. RNA.</w:t>
      </w:r>
    </w:p>
    <w:p w:rsidR="00D63D7C" w:rsidRDefault="00D63D7C">
      <w:pPr>
        <w:spacing w:after="0"/>
        <w:jc w:val="both"/>
        <w:rPr>
          <w:rFonts w:ascii="Times New Roman" w:hAnsi="Times New Roman" w:cs="Times New Roman"/>
        </w:rPr>
      </w:pPr>
    </w:p>
    <w:p w:rsidR="00D63D7C" w:rsidRDefault="00F5195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Osserviamo la cellula</w:t>
      </w:r>
    </w:p>
    <w:p w:rsidR="00F51956" w:rsidRDefault="00A905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cellule procariot</w:t>
      </w:r>
      <w:r w:rsidR="00F51956">
        <w:rPr>
          <w:rFonts w:ascii="Times New Roman" w:hAnsi="Times New Roman" w:cs="Times New Roman"/>
        </w:rPr>
        <w:t>e. Le strutture dei procarioti. Le str</w:t>
      </w:r>
      <w:r>
        <w:rPr>
          <w:rFonts w:ascii="Times New Roman" w:hAnsi="Times New Roman" w:cs="Times New Roman"/>
        </w:rPr>
        <w:t>utture delle cellule eucariot</w:t>
      </w:r>
      <w:r w:rsidR="00F51956">
        <w:rPr>
          <w:rFonts w:ascii="Times New Roman" w:hAnsi="Times New Roman" w:cs="Times New Roman"/>
        </w:rPr>
        <w:t xml:space="preserve">e. La suddivisione in compartimenti, distinzione tra cellula animale e vegetale, il nucleo e l’informazione genetica, i ribosomi e la sintesi delle proteine, il reticolo endoplasmatico ruvido e liscio, l’apparato di Golgi, i lisosomi, i perossisomi e vacuoli, i cloroplasti </w:t>
      </w:r>
      <w:r w:rsidR="004474C0">
        <w:rPr>
          <w:rFonts w:ascii="Times New Roman" w:hAnsi="Times New Roman" w:cs="Times New Roman"/>
        </w:rPr>
        <w:t xml:space="preserve">e </w:t>
      </w:r>
      <w:r w:rsidR="00F51956">
        <w:rPr>
          <w:rFonts w:ascii="Times New Roman" w:hAnsi="Times New Roman" w:cs="Times New Roman"/>
        </w:rPr>
        <w:t>la fotosintesi, i mitocondri e</w:t>
      </w:r>
      <w:r w:rsidR="004474C0">
        <w:rPr>
          <w:rFonts w:ascii="Times New Roman" w:hAnsi="Times New Roman" w:cs="Times New Roman"/>
        </w:rPr>
        <w:t xml:space="preserve"> la respirazione cellulare; il citoscheletro, le ciglia, i flagelli</w:t>
      </w:r>
      <w:r w:rsidR="00F51956">
        <w:rPr>
          <w:rFonts w:ascii="Times New Roman" w:hAnsi="Times New Roman" w:cs="Times New Roman"/>
        </w:rPr>
        <w:t>, le strutture extracellulari (cenni).</w:t>
      </w:r>
    </w:p>
    <w:p w:rsidR="00D63D7C" w:rsidRDefault="00D63D7C">
      <w:pPr>
        <w:spacing w:after="0"/>
        <w:jc w:val="both"/>
        <w:rPr>
          <w:rFonts w:ascii="Times New Roman" w:hAnsi="Times New Roman" w:cs="Times New Roman"/>
          <w:b/>
        </w:rPr>
      </w:pPr>
    </w:p>
    <w:p w:rsidR="00417011" w:rsidRDefault="00417011">
      <w:pPr>
        <w:spacing w:after="0"/>
        <w:jc w:val="both"/>
        <w:rPr>
          <w:rFonts w:ascii="Times New Roman" w:hAnsi="Times New Roman" w:cs="Times New Roman"/>
          <w:b/>
        </w:rPr>
      </w:pPr>
    </w:p>
    <w:p w:rsidR="00417011" w:rsidRDefault="00417011">
      <w:pPr>
        <w:spacing w:after="0"/>
        <w:jc w:val="both"/>
        <w:rPr>
          <w:rFonts w:ascii="Times New Roman" w:hAnsi="Times New Roman" w:cs="Times New Roman"/>
          <w:b/>
        </w:rPr>
      </w:pPr>
    </w:p>
    <w:p w:rsidR="00417011" w:rsidRDefault="00417011">
      <w:pPr>
        <w:spacing w:after="0"/>
        <w:jc w:val="both"/>
        <w:rPr>
          <w:rFonts w:ascii="Times New Roman" w:hAnsi="Times New Roman" w:cs="Times New Roman"/>
          <w:b/>
        </w:rPr>
      </w:pPr>
    </w:p>
    <w:p w:rsidR="00417011" w:rsidRDefault="00417011">
      <w:pPr>
        <w:spacing w:after="0"/>
        <w:jc w:val="both"/>
        <w:rPr>
          <w:rFonts w:ascii="Times New Roman" w:hAnsi="Times New Roman" w:cs="Times New Roman"/>
          <w:b/>
        </w:rPr>
      </w:pPr>
    </w:p>
    <w:p w:rsidR="00417011" w:rsidRDefault="00417011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b/>
        </w:rPr>
      </w:pPr>
    </w:p>
    <w:p w:rsidR="00D63D7C" w:rsidRDefault="00F51956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membrane cellulari</w:t>
      </w:r>
    </w:p>
    <w:p w:rsidR="00D63D7C" w:rsidRDefault="00F51956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struttura delle membrane biologiche, il modello a mosaico fluido, membrane </w:t>
      </w:r>
      <w:r w:rsidR="006C611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lipidi, proteine integrali e periferiche, i carboid</w:t>
      </w:r>
      <w:r w:rsidR="00417011">
        <w:rPr>
          <w:rFonts w:ascii="Times New Roman" w:hAnsi="Times New Roman" w:cs="Times New Roman"/>
        </w:rPr>
        <w:t xml:space="preserve">rati come </w:t>
      </w:r>
      <w:r>
        <w:rPr>
          <w:rFonts w:ascii="Times New Roman" w:hAnsi="Times New Roman" w:cs="Times New Roman"/>
        </w:rPr>
        <w:t xml:space="preserve">siti di riconoscimento, l’uniformità delle membrane biologiche. </w:t>
      </w:r>
      <w:r w:rsidR="007776F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’endocitosi, l’esocitosi.</w:t>
      </w:r>
    </w:p>
    <w:p w:rsidR="007776F4" w:rsidRDefault="007776F4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</w:p>
    <w:p w:rsidR="00D63D7C" w:rsidRDefault="00F51956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divisione cellulare e la riproduzione</w:t>
      </w:r>
    </w:p>
    <w:p w:rsidR="00D63D7C" w:rsidRDefault="00A905DF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divisione cellulare. La</w:t>
      </w:r>
      <w:r w:rsidR="00F51956">
        <w:rPr>
          <w:rFonts w:ascii="Times New Roman" w:hAnsi="Times New Roman" w:cs="Times New Roman"/>
        </w:rPr>
        <w:t xml:space="preserve"> scissione b</w:t>
      </w:r>
      <w:r>
        <w:rPr>
          <w:rFonts w:ascii="Times New Roman" w:hAnsi="Times New Roman" w:cs="Times New Roman"/>
        </w:rPr>
        <w:t>inaria. Il ciclo cellulare</w:t>
      </w:r>
      <w:r w:rsidR="00F51956">
        <w:rPr>
          <w:rFonts w:ascii="Times New Roman" w:hAnsi="Times New Roman" w:cs="Times New Roman"/>
        </w:rPr>
        <w:t>. Duplicazione e spiralizzazione del DNA, le fasi della mitosi, la citodieresi, la riproduzione asessuata</w:t>
      </w:r>
      <w:r w:rsidR="007776F4">
        <w:rPr>
          <w:rFonts w:ascii="Times New Roman" w:hAnsi="Times New Roman" w:cs="Times New Roman"/>
        </w:rPr>
        <w:t xml:space="preserve"> (cenni)</w:t>
      </w:r>
      <w:r w:rsidR="00F51956">
        <w:rPr>
          <w:rFonts w:ascii="Times New Roman" w:hAnsi="Times New Roman" w:cs="Times New Roman"/>
        </w:rPr>
        <w:t xml:space="preserve">. </w:t>
      </w:r>
    </w:p>
    <w:p w:rsidR="00D63D7C" w:rsidRDefault="00D63D7C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</w:p>
    <w:p w:rsidR="00D63D7C" w:rsidRDefault="00F51956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metabolismo energetico</w:t>
      </w:r>
      <w:r w:rsidR="00417011">
        <w:rPr>
          <w:rFonts w:ascii="Times New Roman" w:hAnsi="Times New Roman" w:cs="Times New Roman"/>
          <w:b/>
        </w:rPr>
        <w:t xml:space="preserve"> </w:t>
      </w:r>
    </w:p>
    <w:p w:rsidR="007776F4" w:rsidRDefault="00F51956" w:rsidP="007776F4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strategie per procurarsi e</w:t>
      </w:r>
      <w:r w:rsidR="00594FB8">
        <w:rPr>
          <w:rFonts w:ascii="Times New Roman" w:hAnsi="Times New Roman" w:cs="Times New Roman"/>
        </w:rPr>
        <w:t>nergia, autotrofi ed eterotrofi</w:t>
      </w:r>
      <w:r w:rsidR="006C6111">
        <w:rPr>
          <w:rFonts w:ascii="Times New Roman" w:hAnsi="Times New Roman" w:cs="Times New Roman"/>
        </w:rPr>
        <w:t>; fotosintesi clorofilliana e respirazione cellulare</w:t>
      </w:r>
      <w:r w:rsidR="00417011">
        <w:rPr>
          <w:rFonts w:ascii="Times New Roman" w:hAnsi="Times New Roman" w:cs="Times New Roman"/>
        </w:rPr>
        <w:t>.</w:t>
      </w:r>
    </w:p>
    <w:p w:rsidR="00D63D7C" w:rsidRDefault="00D63D7C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</w:p>
    <w:p w:rsidR="00D63D7C" w:rsidRDefault="00F51956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 </w:t>
      </w:r>
      <w:r w:rsidR="00594FB8">
        <w:rPr>
          <w:rFonts w:ascii="Times New Roman" w:hAnsi="Times New Roman" w:cs="Times New Roman"/>
          <w:b/>
        </w:rPr>
        <w:t>biodiversità</w:t>
      </w:r>
    </w:p>
    <w:p w:rsidR="00594FB8" w:rsidRPr="00594FB8" w:rsidRDefault="00594FB8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  <w:r w:rsidRPr="00594FB8">
        <w:rPr>
          <w:rFonts w:ascii="Times New Roman" w:hAnsi="Times New Roman" w:cs="Times New Roman"/>
        </w:rPr>
        <w:t xml:space="preserve">Procarioti, </w:t>
      </w:r>
      <w:proofErr w:type="spellStart"/>
      <w:r w:rsidRPr="00594FB8">
        <w:rPr>
          <w:rFonts w:ascii="Times New Roman" w:hAnsi="Times New Roman" w:cs="Times New Roman"/>
        </w:rPr>
        <w:t>protisti</w:t>
      </w:r>
      <w:proofErr w:type="spellEnd"/>
      <w:r w:rsidRPr="00594FB8">
        <w:rPr>
          <w:rFonts w:ascii="Times New Roman" w:hAnsi="Times New Roman" w:cs="Times New Roman"/>
        </w:rPr>
        <w:t>, piante, funghi, animali</w:t>
      </w:r>
      <w:r>
        <w:rPr>
          <w:rFonts w:ascii="Times New Roman" w:hAnsi="Times New Roman" w:cs="Times New Roman"/>
        </w:rPr>
        <w:t>.</w:t>
      </w:r>
    </w:p>
    <w:p w:rsidR="00594FB8" w:rsidRDefault="00594FB8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b/>
        </w:rPr>
      </w:pPr>
    </w:p>
    <w:p w:rsidR="00D63D7C" w:rsidRDefault="00D63D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63D7C" w:rsidRDefault="00F51956" w:rsidP="00E32A5B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CHIMICA</w:t>
      </w:r>
    </w:p>
    <w:p w:rsidR="00D63D7C" w:rsidRDefault="00F5195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 adottato</w:t>
      </w:r>
    </w:p>
    <w:p w:rsidR="00D63D7C" w:rsidRDefault="00F51956">
      <w:pPr>
        <w:spacing w:after="0" w:line="276" w:lineRule="auto"/>
        <w:ind w:firstLine="70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Chimica, concetti e modelli.</w:t>
      </w:r>
      <w:r w:rsidR="00A905DF">
        <w:rPr>
          <w:rFonts w:ascii="Times New Roman" w:hAnsi="Times New Roman" w:cs="Times New Roman"/>
          <w:i/>
        </w:rPr>
        <w:t xml:space="preserve"> B</w:t>
      </w:r>
      <w:r>
        <w:rPr>
          <w:rFonts w:ascii="Times New Roman" w:hAnsi="Times New Roman" w:cs="Times New Roman"/>
          <w:i/>
        </w:rPr>
        <w:t xml:space="preserve">lu - </w:t>
      </w:r>
      <w:r>
        <w:rPr>
          <w:rFonts w:ascii="Times New Roman" w:hAnsi="Times New Roman" w:cs="Times New Roman"/>
          <w:b/>
          <w:bCs/>
          <w:i/>
        </w:rPr>
        <w:t>Dalla materia all’atomo</w:t>
      </w:r>
      <w:r>
        <w:rPr>
          <w:rFonts w:ascii="Times New Roman" w:hAnsi="Times New Roman" w:cs="Times New Roman"/>
          <w:i/>
        </w:rPr>
        <w:t xml:space="preserve">. </w:t>
      </w:r>
      <w:proofErr w:type="spellStart"/>
      <w:r>
        <w:rPr>
          <w:rFonts w:ascii="Times New Roman" w:hAnsi="Times New Roman" w:cs="Times New Roman"/>
          <w:i/>
        </w:rPr>
        <w:t>Valitutti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Falasca</w:t>
      </w:r>
      <w:proofErr w:type="spellEnd"/>
      <w:r>
        <w:rPr>
          <w:rFonts w:ascii="Times New Roman" w:hAnsi="Times New Roman" w:cs="Times New Roman"/>
          <w:i/>
        </w:rPr>
        <w:t>, Tifi, Gentile - Zanichelli</w:t>
      </w:r>
    </w:p>
    <w:p w:rsidR="00D63D7C" w:rsidRDefault="00F5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3D7C" w:rsidRDefault="00F51956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Gli elementi. La classificazione degli elementi.</w:t>
      </w:r>
    </w:p>
    <w:p w:rsidR="00D63D7C" w:rsidRDefault="00D63D7C">
      <w:pPr>
        <w:spacing w:after="0"/>
        <w:jc w:val="both"/>
        <w:rPr>
          <w:rFonts w:ascii="Times New Roman" w:hAnsi="Times New Roman" w:cs="Times New Roman"/>
        </w:rPr>
      </w:pPr>
    </w:p>
    <w:p w:rsidR="00D63D7C" w:rsidRDefault="00F5195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 particelle fondamentali dell’atomo. </w:t>
      </w:r>
    </w:p>
    <w:p w:rsidR="00D63D7C" w:rsidRDefault="00F51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Struttura elementare dell</w:t>
      </w:r>
      <w:r w:rsidR="0045043A">
        <w:rPr>
          <w:rFonts w:ascii="Times New Roman" w:hAnsi="Times New Roman" w:cs="Times New Roman"/>
          <w:bCs/>
        </w:rPr>
        <w:t>’atomo: le particelle subatomiche.</w:t>
      </w:r>
      <w:r>
        <w:rPr>
          <w:rFonts w:ascii="Times New Roman" w:hAnsi="Times New Roman" w:cs="Times New Roman"/>
        </w:rPr>
        <w:t xml:space="preserve">Il numero atomico e la tavola periodica degli elementi. </w:t>
      </w:r>
      <w:r w:rsidR="0045043A">
        <w:rPr>
          <w:rFonts w:ascii="Times New Roman" w:hAnsi="Times New Roman" w:cs="Times New Roman"/>
        </w:rPr>
        <w:t xml:space="preserve">Gli ioni. Massa atomica e </w:t>
      </w:r>
      <w:r>
        <w:rPr>
          <w:rFonts w:ascii="Times New Roman" w:hAnsi="Times New Roman" w:cs="Times New Roman"/>
        </w:rPr>
        <w:t>isotopi.</w:t>
      </w:r>
    </w:p>
    <w:p w:rsidR="00A21249" w:rsidRDefault="00A21249" w:rsidP="00A21249">
      <w:pPr>
        <w:spacing w:after="0"/>
        <w:jc w:val="both"/>
        <w:rPr>
          <w:rFonts w:ascii="Times New Roman" w:hAnsi="Times New Roman" w:cs="Times New Roman"/>
          <w:b/>
        </w:rPr>
      </w:pPr>
    </w:p>
    <w:p w:rsidR="00D63D7C" w:rsidRDefault="00F5195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chimica dell’acqua</w:t>
      </w:r>
    </w:p>
    <w:p w:rsidR="00D63D7C" w:rsidRDefault="00F51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 si formano i legami chimici: legami covalenti </w:t>
      </w:r>
      <w:r w:rsidR="002034D4">
        <w:rPr>
          <w:rFonts w:ascii="Times New Roman" w:hAnsi="Times New Roman" w:cs="Times New Roman"/>
        </w:rPr>
        <w:t xml:space="preserve">(puri, apolari, polari) </w:t>
      </w:r>
      <w:r>
        <w:rPr>
          <w:rFonts w:ascii="Times New Roman" w:hAnsi="Times New Roman" w:cs="Times New Roman"/>
        </w:rPr>
        <w:t xml:space="preserve">e ionici. La molecola dell’acqua: elettronegatività, cariche parziali e polarità. </w:t>
      </w:r>
      <w:r w:rsidR="00417011">
        <w:rPr>
          <w:rFonts w:ascii="Times New Roman" w:hAnsi="Times New Roman" w:cs="Times New Roman"/>
        </w:rPr>
        <w:t xml:space="preserve">I numeri di ossidazione. </w:t>
      </w:r>
      <w:r w:rsidR="0045043A">
        <w:rPr>
          <w:rFonts w:ascii="Times New Roman" w:hAnsi="Times New Roman" w:cs="Times New Roman"/>
        </w:rPr>
        <w:t xml:space="preserve">Forma geometrica della molecola d’acqua. </w:t>
      </w:r>
      <w:r>
        <w:rPr>
          <w:rFonts w:ascii="Times New Roman" w:hAnsi="Times New Roman" w:cs="Times New Roman"/>
        </w:rPr>
        <w:t xml:space="preserve">Polarità e legame a idrogeno. Proprietà </w:t>
      </w:r>
      <w:r w:rsidR="004474C0">
        <w:rPr>
          <w:rFonts w:ascii="Times New Roman" w:hAnsi="Times New Roman" w:cs="Times New Roman"/>
        </w:rPr>
        <w:t xml:space="preserve">fisiche e chimiche dell’acqua: il ghiaccio galleggia, temperatura di fusione e di ebollizione, coesione e tensione superficiale, calore specifico, l’acqua come solvente e soluzioni acide e basiche, scala del pH. </w:t>
      </w:r>
    </w:p>
    <w:p w:rsidR="00D63D7C" w:rsidRDefault="00D63D7C">
      <w:pPr>
        <w:spacing w:after="0"/>
        <w:jc w:val="both"/>
        <w:rPr>
          <w:rFonts w:ascii="Times New Roman" w:hAnsi="Times New Roman" w:cs="Times New Roman"/>
        </w:rPr>
      </w:pPr>
    </w:p>
    <w:p w:rsidR="00D63D7C" w:rsidRDefault="00F5195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Biochimica</w:t>
      </w:r>
      <w:r>
        <w:rPr>
          <w:rFonts w:ascii="Times New Roman" w:hAnsi="Times New Roman" w:cs="Times New Roman"/>
        </w:rPr>
        <w:t xml:space="preserve">: le biomolecole, gli isomeri, i gruppi funzionali. </w:t>
      </w:r>
    </w:p>
    <w:p w:rsidR="00D63D7C" w:rsidRDefault="00D63D7C">
      <w:pPr>
        <w:spacing w:after="0" w:line="480" w:lineRule="auto"/>
        <w:rPr>
          <w:rFonts w:ascii="Times New Roman" w:hAnsi="Times New Roman" w:cs="Times New Roman"/>
        </w:rPr>
      </w:pPr>
    </w:p>
    <w:p w:rsidR="00E32A5B" w:rsidRPr="00E32A5B" w:rsidRDefault="00E32A5B" w:rsidP="00E32A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D7C" w:rsidRDefault="0045043A" w:rsidP="00E32A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Santeramo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Colle, </w:t>
      </w:r>
      <w:r w:rsidR="00417011">
        <w:rPr>
          <w:rFonts w:ascii="Times New Roman" w:hAnsi="Times New Roman" w:cs="Times New Roman"/>
          <w:i/>
          <w:sz w:val="24"/>
          <w:szCs w:val="24"/>
        </w:rPr>
        <w:t xml:space="preserve">7 </w:t>
      </w:r>
      <w:r>
        <w:rPr>
          <w:rFonts w:ascii="Times New Roman" w:hAnsi="Times New Roman" w:cs="Times New Roman"/>
          <w:i/>
          <w:sz w:val="24"/>
          <w:szCs w:val="24"/>
        </w:rPr>
        <w:t>giugno 202</w:t>
      </w:r>
      <w:r w:rsidR="00417011">
        <w:rPr>
          <w:rFonts w:ascii="Times New Roman" w:hAnsi="Times New Roman" w:cs="Times New Roman"/>
          <w:i/>
          <w:sz w:val="24"/>
          <w:szCs w:val="24"/>
        </w:rPr>
        <w:t>5</w:t>
      </w:r>
    </w:p>
    <w:p w:rsidR="00417011" w:rsidRDefault="00F51956" w:rsidP="00F5195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17011" w:rsidRDefault="00417011" w:rsidP="00F5195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D63D7C" w:rsidRDefault="00F51956" w:rsidP="00417011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</w:t>
      </w:r>
    </w:p>
    <w:p w:rsidR="00D63D7C" w:rsidRPr="00E32A5B" w:rsidRDefault="00F51956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2A5B">
        <w:rPr>
          <w:rFonts w:ascii="Times New Roman" w:hAnsi="Times New Roman" w:cs="Times New Roman"/>
          <w:i/>
          <w:iCs/>
        </w:rPr>
        <w:t xml:space="preserve">       prof. Nicola PARISI</w:t>
      </w:r>
      <w:r w:rsidRPr="00E32A5B">
        <w:rPr>
          <w:rFonts w:ascii="Times New Roman" w:hAnsi="Times New Roman" w:cs="Times New Roman"/>
          <w:b/>
          <w:i/>
          <w:iCs/>
        </w:rPr>
        <w:tab/>
      </w:r>
    </w:p>
    <w:sectPr w:rsidR="00D63D7C" w:rsidRPr="00E32A5B" w:rsidSect="00EE2744">
      <w:pgSz w:w="11906" w:h="16838"/>
      <w:pgMar w:top="567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Puntoelenco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/>
  <w:rsids>
    <w:rsidRoot w:val="00AD5D7E"/>
    <w:rsid w:val="00015FA5"/>
    <w:rsid w:val="000311BE"/>
    <w:rsid w:val="000720FF"/>
    <w:rsid w:val="001543DE"/>
    <w:rsid w:val="001B2DCA"/>
    <w:rsid w:val="001B4384"/>
    <w:rsid w:val="001F3FFC"/>
    <w:rsid w:val="002034D4"/>
    <w:rsid w:val="00274699"/>
    <w:rsid w:val="00293DC5"/>
    <w:rsid w:val="002D2586"/>
    <w:rsid w:val="002E0C0B"/>
    <w:rsid w:val="00312079"/>
    <w:rsid w:val="003345B9"/>
    <w:rsid w:val="00374616"/>
    <w:rsid w:val="003C1301"/>
    <w:rsid w:val="004055F8"/>
    <w:rsid w:val="00417011"/>
    <w:rsid w:val="004264FE"/>
    <w:rsid w:val="004474C0"/>
    <w:rsid w:val="0045043A"/>
    <w:rsid w:val="00480E64"/>
    <w:rsid w:val="005807A6"/>
    <w:rsid w:val="00594FB8"/>
    <w:rsid w:val="005E0097"/>
    <w:rsid w:val="00600160"/>
    <w:rsid w:val="00603E7C"/>
    <w:rsid w:val="006045CF"/>
    <w:rsid w:val="0061753A"/>
    <w:rsid w:val="006207CD"/>
    <w:rsid w:val="0062767E"/>
    <w:rsid w:val="00666C91"/>
    <w:rsid w:val="006C6111"/>
    <w:rsid w:val="006E0F2F"/>
    <w:rsid w:val="006E79FF"/>
    <w:rsid w:val="006F11D4"/>
    <w:rsid w:val="00706C8A"/>
    <w:rsid w:val="00713611"/>
    <w:rsid w:val="00730BB4"/>
    <w:rsid w:val="00745B3A"/>
    <w:rsid w:val="007776F4"/>
    <w:rsid w:val="007A7978"/>
    <w:rsid w:val="007C53D6"/>
    <w:rsid w:val="007F6ADF"/>
    <w:rsid w:val="00834C71"/>
    <w:rsid w:val="00873A3B"/>
    <w:rsid w:val="008E2962"/>
    <w:rsid w:val="008F1865"/>
    <w:rsid w:val="009220AA"/>
    <w:rsid w:val="00963367"/>
    <w:rsid w:val="009B2B0C"/>
    <w:rsid w:val="00A21249"/>
    <w:rsid w:val="00A5675A"/>
    <w:rsid w:val="00A901EE"/>
    <w:rsid w:val="00A905DF"/>
    <w:rsid w:val="00A939B5"/>
    <w:rsid w:val="00AD5D7E"/>
    <w:rsid w:val="00B207DB"/>
    <w:rsid w:val="00B26C8A"/>
    <w:rsid w:val="00B720B3"/>
    <w:rsid w:val="00B81DAC"/>
    <w:rsid w:val="00C3368B"/>
    <w:rsid w:val="00CD5656"/>
    <w:rsid w:val="00D53B0C"/>
    <w:rsid w:val="00D63D7C"/>
    <w:rsid w:val="00DA4E79"/>
    <w:rsid w:val="00DD72C3"/>
    <w:rsid w:val="00DE5264"/>
    <w:rsid w:val="00E32A5B"/>
    <w:rsid w:val="00E57827"/>
    <w:rsid w:val="00EE2744"/>
    <w:rsid w:val="00F012B0"/>
    <w:rsid w:val="00F243CA"/>
    <w:rsid w:val="00F26175"/>
    <w:rsid w:val="00F33133"/>
    <w:rsid w:val="00F51956"/>
    <w:rsid w:val="00F84485"/>
    <w:rsid w:val="00F852B9"/>
    <w:rsid w:val="00F949F3"/>
    <w:rsid w:val="00FD3C3F"/>
    <w:rsid w:val="09DE1B03"/>
    <w:rsid w:val="15BC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D7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D63D7C"/>
    <w:pPr>
      <w:numPr>
        <w:numId w:val="1"/>
      </w:numPr>
      <w:spacing w:after="200" w:line="276" w:lineRule="auto"/>
      <w:contextualSpacing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D63D7C"/>
    <w:pPr>
      <w:ind w:left="720"/>
      <w:contextualSpacing/>
    </w:pPr>
  </w:style>
  <w:style w:type="paragraph" w:customStyle="1" w:styleId="Default">
    <w:name w:val="Default"/>
    <w:rsid w:val="00D63D7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isspietrosette.i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ais01600d@pec.istruzion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bais01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0CA10E-9EC2-4A63-A2BC-1ABDA345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Asus</cp:lastModifiedBy>
  <cp:revision>20</cp:revision>
  <dcterms:created xsi:type="dcterms:W3CDTF">2018-06-11T08:07:00Z</dcterms:created>
  <dcterms:modified xsi:type="dcterms:W3CDTF">2025-06-06T17:08:00Z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