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D8A6" w14:textId="39460E6A" w:rsidR="00CF5D13" w:rsidRDefault="00CF5D13" w:rsidP="00CF5D13">
      <w:pPr>
        <w:spacing w:after="0"/>
        <w:rPr>
          <w:noProof/>
          <w:sz w:val="32"/>
          <w:szCs w:val="32"/>
          <w:bdr w:val="none" w:sz="0" w:space="0" w:color="auto" w:frame="1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71F832B" wp14:editId="12649F75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6045835" cy="1263015"/>
            <wp:effectExtent l="0" t="0" r="0" b="0"/>
            <wp:wrapNone/>
            <wp:docPr id="1944907441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F0B7C" w14:textId="77777777" w:rsidR="00CF5D13" w:rsidRDefault="00CF5D13" w:rsidP="00CF5D13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7EA849D8" w14:textId="77777777" w:rsidR="00CF5D13" w:rsidRDefault="00CF5D13" w:rsidP="00CF5D13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1925CD58" w14:textId="77777777" w:rsidR="00CF5D13" w:rsidRDefault="00CF5D13" w:rsidP="00CF5D13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5A4375C5" w14:textId="77777777" w:rsidR="00CF5D13" w:rsidRDefault="00CF5D13" w:rsidP="00CF5D13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6909E75F" w14:textId="77777777" w:rsidR="00CF5D13" w:rsidRDefault="00CF5D13" w:rsidP="00CF5D13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3BFE1B6D" w14:textId="77777777" w:rsidR="00CF5D13" w:rsidRDefault="00CF5D13" w:rsidP="00CF5D13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1E6EFE5D" w14:textId="3C4358DD" w:rsidR="00CF5D13" w:rsidRDefault="00CF5D13" w:rsidP="00CF5D13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ANNO SCOLASTICO 202</w:t>
      </w:r>
      <w:r w:rsidR="00FD6D2B">
        <w:rPr>
          <w:rFonts w:ascii="Calibri Light" w:eastAsia="Calibri" w:hAnsi="Calibri Light" w:cs="Calibri Light"/>
          <w:b/>
        </w:rPr>
        <w:t>3</w:t>
      </w:r>
      <w:r>
        <w:rPr>
          <w:rFonts w:ascii="Calibri Light" w:eastAsia="Calibri" w:hAnsi="Calibri Light" w:cs="Calibri Light"/>
          <w:b/>
        </w:rPr>
        <w:t>/202</w:t>
      </w:r>
      <w:r w:rsidR="00FD6D2B">
        <w:rPr>
          <w:rFonts w:ascii="Calibri Light" w:eastAsia="Calibri" w:hAnsi="Calibri Light" w:cs="Calibri Light"/>
          <w:b/>
        </w:rPr>
        <w:t>4</w:t>
      </w:r>
    </w:p>
    <w:p w14:paraId="2321007E" w14:textId="569765B4" w:rsidR="00CF5D13" w:rsidRDefault="00CF5D13" w:rsidP="00CF5D13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PROGRAMMA DI EDUCAZIONE CIVICA SVOLTO DALLA CLASSE </w:t>
      </w:r>
      <w:r w:rsidR="00FD6D2B">
        <w:rPr>
          <w:rFonts w:ascii="Calibri Light" w:eastAsia="Calibri" w:hAnsi="Calibri Light" w:cs="Calibri Light"/>
          <w:b/>
        </w:rPr>
        <w:t>3</w:t>
      </w:r>
      <w:r>
        <w:rPr>
          <w:rFonts w:ascii="Calibri Light" w:eastAsia="Calibri" w:hAnsi="Calibri Light" w:cs="Calibri Light"/>
          <w:b/>
        </w:rPr>
        <w:t>DLS</w:t>
      </w:r>
    </w:p>
    <w:p w14:paraId="441C98EC" w14:textId="77777777" w:rsidR="00CF5D13" w:rsidRDefault="00CF5D13" w:rsidP="00CF5D13">
      <w:pPr>
        <w:spacing w:after="0" w:line="240" w:lineRule="auto"/>
      </w:pPr>
    </w:p>
    <w:p w14:paraId="18236396" w14:textId="77777777" w:rsidR="00CF5D13" w:rsidRDefault="00CF5D13" w:rsidP="00CF5D13">
      <w:pPr>
        <w:spacing w:after="0" w:line="240" w:lineRule="auto"/>
      </w:pPr>
    </w:p>
    <w:p w14:paraId="20B040C5" w14:textId="1D47BE03" w:rsidR="00CF5D13" w:rsidRDefault="00CF5D13" w:rsidP="00CD70E4">
      <w:pPr>
        <w:spacing w:after="0" w:line="240" w:lineRule="auto"/>
        <w:ind w:left="-284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b/>
        </w:rPr>
        <w:t xml:space="preserve">DOCENTI: </w:t>
      </w:r>
      <w:r w:rsidR="00FD6D2B">
        <w:rPr>
          <w:rFonts w:ascii="Calibri Light" w:eastAsia="Calibri" w:hAnsi="Calibri Light" w:cs="Calibri Light"/>
        </w:rPr>
        <w:t>Maria Luigia Abbruzzese</w:t>
      </w:r>
      <w:r>
        <w:rPr>
          <w:rFonts w:ascii="Calibri Light" w:eastAsia="Calibri" w:hAnsi="Calibri Light" w:cs="Calibri Light"/>
        </w:rPr>
        <w:t xml:space="preserve">, Falvo Giovanna, Clemente Rosanna, </w:t>
      </w:r>
      <w:r w:rsidR="00FD6D2B">
        <w:rPr>
          <w:rFonts w:ascii="Calibri Light" w:eastAsia="Calibri" w:hAnsi="Calibri Light" w:cs="Calibri Light"/>
        </w:rPr>
        <w:t>Perniola Patrizia</w:t>
      </w:r>
      <w:r>
        <w:rPr>
          <w:rFonts w:ascii="Calibri Light" w:eastAsia="Calibri" w:hAnsi="Calibri Light" w:cs="Calibri Light"/>
        </w:rPr>
        <w:t xml:space="preserve">, </w:t>
      </w:r>
      <w:proofErr w:type="spellStart"/>
      <w:r w:rsidR="00FD6D2B">
        <w:rPr>
          <w:rFonts w:ascii="Calibri Light" w:eastAsia="Calibri" w:hAnsi="Calibri Light" w:cs="Calibri Light"/>
        </w:rPr>
        <w:t>Lopane</w:t>
      </w:r>
      <w:proofErr w:type="spellEnd"/>
      <w:r w:rsidR="00FD6D2B">
        <w:rPr>
          <w:rFonts w:ascii="Calibri Light" w:eastAsia="Calibri" w:hAnsi="Calibri Light" w:cs="Calibri Light"/>
        </w:rPr>
        <w:t xml:space="preserve"> Alessandra</w:t>
      </w:r>
      <w:r>
        <w:rPr>
          <w:rFonts w:ascii="Calibri Light" w:eastAsia="Calibri" w:hAnsi="Calibri Light" w:cs="Calibri Light"/>
        </w:rPr>
        <w:t xml:space="preserve">, </w:t>
      </w:r>
      <w:proofErr w:type="spellStart"/>
      <w:r w:rsidR="00FD6D2B">
        <w:rPr>
          <w:rFonts w:ascii="Calibri Light" w:eastAsia="Calibri" w:hAnsi="Calibri Light" w:cs="Calibri Light"/>
        </w:rPr>
        <w:t>Difonzo</w:t>
      </w:r>
      <w:proofErr w:type="spellEnd"/>
      <w:r w:rsidR="00FD6D2B">
        <w:rPr>
          <w:rFonts w:ascii="Calibri Light" w:eastAsia="Calibri" w:hAnsi="Calibri Light" w:cs="Calibri Light"/>
        </w:rPr>
        <w:t xml:space="preserve"> Anna</w:t>
      </w:r>
      <w:r>
        <w:rPr>
          <w:rFonts w:ascii="Calibri Light" w:eastAsia="Calibri" w:hAnsi="Calibri Light" w:cs="Calibri Light"/>
        </w:rPr>
        <w:t xml:space="preserve">, </w:t>
      </w:r>
      <w:r w:rsidR="00FD6D2B">
        <w:rPr>
          <w:rFonts w:ascii="Calibri Light" w:eastAsia="Calibri" w:hAnsi="Calibri Light" w:cs="Calibri Light"/>
        </w:rPr>
        <w:t>Tataranni Tiziana</w:t>
      </w:r>
      <w:r>
        <w:rPr>
          <w:rFonts w:ascii="Calibri Light" w:eastAsia="Calibri" w:hAnsi="Calibri Light" w:cs="Calibri Light"/>
        </w:rPr>
        <w:t>, D’Ambrosio Michele</w:t>
      </w:r>
    </w:p>
    <w:p w14:paraId="24B17FCA" w14:textId="77777777" w:rsidR="00CF5D13" w:rsidRDefault="00CF5D13" w:rsidP="00CF5D13">
      <w:pPr>
        <w:spacing w:after="0" w:line="240" w:lineRule="auto"/>
        <w:ind w:left="-284"/>
        <w:rPr>
          <w:rFonts w:ascii="Calibri Light" w:eastAsia="Calibri" w:hAnsi="Calibri Light" w:cs="Calibri Light"/>
          <w:b/>
        </w:rPr>
      </w:pPr>
    </w:p>
    <w:p w14:paraId="48802107" w14:textId="204DCF4F" w:rsidR="00CF5D13" w:rsidRDefault="00CF5D13" w:rsidP="00CF5D13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Modulo 1 (Cittadinanza e Costituzione - E</w:t>
      </w:r>
      <w:r w:rsidR="00CC41CD">
        <w:rPr>
          <w:rFonts w:asciiTheme="majorHAnsi" w:eastAsia="Calibri" w:hAnsiTheme="majorHAnsi" w:cstheme="majorHAnsi"/>
          <w:b/>
        </w:rPr>
        <w:t>d</w:t>
      </w:r>
      <w:r>
        <w:rPr>
          <w:rFonts w:asciiTheme="majorHAnsi" w:eastAsia="Calibri" w:hAnsiTheme="majorHAnsi" w:cstheme="majorHAnsi"/>
          <w:b/>
        </w:rPr>
        <w:t>ucazione Digitale - Tutela della privacy)</w:t>
      </w:r>
    </w:p>
    <w:p w14:paraId="767FEFAB" w14:textId="32AC190B" w:rsidR="00CF5D13" w:rsidRDefault="00CF5D13" w:rsidP="00CF5D13">
      <w:pPr>
        <w:pStyle w:val="Paragrafoelenco"/>
        <w:numPr>
          <w:ilvl w:val="0"/>
          <w:numId w:val="1"/>
        </w:numPr>
        <w:spacing w:after="0" w:line="240" w:lineRule="auto"/>
        <w:ind w:left="567" w:hanging="294"/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 xml:space="preserve">Educazione alla legalità. </w:t>
      </w:r>
      <w:r>
        <w:rPr>
          <w:rFonts w:asciiTheme="majorHAnsi" w:hAnsiTheme="majorHAnsi" w:cstheme="majorHAnsi"/>
          <w:color w:val="303030"/>
          <w:shd w:val="clear" w:color="auto" w:fill="FFFFFF"/>
        </w:rPr>
        <w:t>Le vittime della mafia: attività di ricerca.</w:t>
      </w:r>
    </w:p>
    <w:p w14:paraId="251A6311" w14:textId="5313BBC5" w:rsidR="00CF5D13" w:rsidRDefault="00CF5D13" w:rsidP="00CF5D13">
      <w:pPr>
        <w:pStyle w:val="Paragrafoelenco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 xml:space="preserve">I diritti fondamentali. </w:t>
      </w:r>
      <w:r>
        <w:rPr>
          <w:rFonts w:asciiTheme="majorHAnsi" w:eastAsia="Calibri" w:hAnsiTheme="majorHAnsi" w:cstheme="majorHAnsi"/>
        </w:rPr>
        <w:t xml:space="preserve">La condizione della donna nel mondo e in Italia; </w:t>
      </w:r>
      <w:r w:rsidR="00CC41CD">
        <w:rPr>
          <w:rFonts w:asciiTheme="majorHAnsi" w:eastAsia="Calibri" w:hAnsiTheme="majorHAnsi" w:cstheme="majorHAnsi"/>
        </w:rPr>
        <w:t>la tragedia del femminicidio. La conquista dei diritti da parte delle donne. Celebrazione della Giornata Internazionale contro la Violenza di Genere. Il diritto allo studio nel mondo e in Italia. I diritti dell’infanzia. Il diritto alla privacy e la proprietà intellettuale. Le frodi bancarie e i crimini informatici. Il furto di identità. Bullismo e cyberbullismo.</w:t>
      </w:r>
    </w:p>
    <w:p w14:paraId="0057450B" w14:textId="77777777" w:rsidR="00CF5D13" w:rsidRDefault="00CF5D13" w:rsidP="00CF5D13">
      <w:pPr>
        <w:pStyle w:val="Paragrafoelenco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 xml:space="preserve">Le Istituzioni locali. </w:t>
      </w:r>
      <w:r>
        <w:rPr>
          <w:rFonts w:asciiTheme="majorHAnsi" w:eastAsia="Calibri" w:hAnsiTheme="majorHAnsi" w:cstheme="majorHAnsi"/>
        </w:rPr>
        <w:t>Visita presso il Comune di Santeramo in Colle. Gli organi amministrativi della città.</w:t>
      </w:r>
    </w:p>
    <w:p w14:paraId="2F005D83" w14:textId="77777777" w:rsidR="00CF5D13" w:rsidRDefault="00CF5D13" w:rsidP="00CF5D13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</w:rPr>
      </w:pPr>
    </w:p>
    <w:p w14:paraId="5374FA2E" w14:textId="3451E6E2" w:rsidR="00CF5D13" w:rsidRPr="00CC41CD" w:rsidRDefault="00CF5D13" w:rsidP="00CC41CD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Modulo 2 (Educazione alla salute e al benessere - elementi di statistica)</w:t>
      </w:r>
    </w:p>
    <w:p w14:paraId="49AE8C0E" w14:textId="3F02CCF0" w:rsidR="00CF5D13" w:rsidRDefault="00CF5D13" w:rsidP="00CF5D13">
      <w:pPr>
        <w:pStyle w:val="Paragrafoelenco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 xml:space="preserve">Obiettivo 2 Agenda 2030: </w:t>
      </w:r>
      <w:r>
        <w:rPr>
          <w:rFonts w:asciiTheme="majorHAnsi" w:eastAsia="Calibri" w:hAnsiTheme="majorHAnsi" w:cstheme="majorHAnsi"/>
        </w:rPr>
        <w:t xml:space="preserve">qualità dell’alimentazione, inquinanti, ambiente, organismi viventi. Migliorare l'alimentazione: </w:t>
      </w:r>
      <w:r w:rsidR="00EC6C2F">
        <w:rPr>
          <w:rFonts w:asciiTheme="majorHAnsi" w:eastAsia="Calibri" w:hAnsiTheme="majorHAnsi" w:cstheme="majorHAnsi"/>
        </w:rPr>
        <w:t>i valori nutrizionali degli alimenti in commercio: la lettura delle etichette. Gli zuccheri e le bevande zuccherate. Le proteine.</w:t>
      </w:r>
    </w:p>
    <w:p w14:paraId="483FCAA7" w14:textId="77777777" w:rsidR="00CF5D13" w:rsidRDefault="00CF5D13" w:rsidP="00CF5D13">
      <w:pPr>
        <w:pStyle w:val="Paragrafoelenco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 xml:space="preserve">Obiettivo 3 Agenda 2030: </w:t>
      </w:r>
      <w:r>
        <w:rPr>
          <w:rFonts w:asciiTheme="majorHAnsi" w:eastAsia="Calibri" w:hAnsiTheme="majorHAnsi" w:cstheme="majorHAnsi"/>
        </w:rPr>
        <w:t>come</w:t>
      </w:r>
      <w:r>
        <w:rPr>
          <w:rFonts w:asciiTheme="majorHAnsi" w:eastAsia="Calibri" w:hAnsiTheme="majorHAnsi" w:cstheme="majorHAnsi"/>
          <w:b/>
          <w:bCs/>
        </w:rPr>
        <w:t xml:space="preserve"> </w:t>
      </w:r>
      <w:r>
        <w:rPr>
          <w:rFonts w:asciiTheme="majorHAnsi" w:eastAsia="Calibri" w:hAnsiTheme="majorHAnsi" w:cstheme="majorHAnsi"/>
        </w:rPr>
        <w:t>garantire una vita sana e promuovere il benessere di tutti a tutte le età. Gli alimenti micronutrienti e macronutrienti; l’attività fisica.</w:t>
      </w:r>
    </w:p>
    <w:p w14:paraId="524E5324" w14:textId="4F45472B" w:rsidR="00CF5D13" w:rsidRPr="00EC6C2F" w:rsidRDefault="00CF5D13" w:rsidP="00CF5D13">
      <w:pPr>
        <w:pStyle w:val="Paragrafoelenco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Elementi di statistica: </w:t>
      </w:r>
      <w:r w:rsidR="00EC6C2F" w:rsidRPr="00EC6C2F">
        <w:rPr>
          <w:rFonts w:asciiTheme="majorHAnsi" w:eastAsia="Calibri" w:hAnsiTheme="majorHAnsi" w:cstheme="majorHAnsi"/>
        </w:rPr>
        <w:t>medie, dipendenza e interdipendenza tra variabili.</w:t>
      </w:r>
      <w:r w:rsidR="00EC6C2F">
        <w:rPr>
          <w:rFonts w:asciiTheme="majorHAnsi" w:eastAsia="Calibri" w:hAnsiTheme="majorHAnsi" w:cstheme="majorHAnsi"/>
        </w:rPr>
        <w:t xml:space="preserve"> La regressione statistica; statistica </w:t>
      </w:r>
      <w:proofErr w:type="spellStart"/>
      <w:r w:rsidR="00EC6C2F">
        <w:rPr>
          <w:rFonts w:asciiTheme="majorHAnsi" w:eastAsia="Calibri" w:hAnsiTheme="majorHAnsi" w:cstheme="majorHAnsi"/>
        </w:rPr>
        <w:t>bivariata</w:t>
      </w:r>
      <w:proofErr w:type="spellEnd"/>
      <w:r w:rsidR="00EC6C2F">
        <w:rPr>
          <w:rFonts w:asciiTheme="majorHAnsi" w:eastAsia="Calibri" w:hAnsiTheme="majorHAnsi" w:cstheme="majorHAnsi"/>
        </w:rPr>
        <w:t>, correlazione.</w:t>
      </w:r>
    </w:p>
    <w:p w14:paraId="21D86A31" w14:textId="77777777" w:rsidR="00CF5D13" w:rsidRDefault="00CF5D13" w:rsidP="00CF5D13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</w:p>
    <w:p w14:paraId="2C5A044A" w14:textId="77777777" w:rsidR="00EC6C2F" w:rsidRDefault="00EC6C2F" w:rsidP="00CF5D13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</w:p>
    <w:p w14:paraId="3F677511" w14:textId="77777777" w:rsidR="00EC6C2F" w:rsidRDefault="00EC6C2F" w:rsidP="00CF5D13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</w:p>
    <w:p w14:paraId="066E92AD" w14:textId="14634554" w:rsidR="00CF5D13" w:rsidRDefault="00CF5D13" w:rsidP="00CF5D13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Santeramo in Colle, </w:t>
      </w:r>
      <w:r w:rsidR="00DF0254">
        <w:rPr>
          <w:rFonts w:ascii="Calibri Light" w:eastAsia="Calibri" w:hAnsi="Calibri Light" w:cs="Calibri Light"/>
        </w:rPr>
        <w:t>07</w:t>
      </w:r>
      <w:r>
        <w:rPr>
          <w:rFonts w:ascii="Calibri Light" w:eastAsia="Calibri" w:hAnsi="Calibri Light" w:cs="Calibri Light"/>
        </w:rPr>
        <w:t>/06/2</w:t>
      </w:r>
      <w:r w:rsidR="00DF0254">
        <w:rPr>
          <w:rFonts w:ascii="Calibri Light" w:eastAsia="Calibri" w:hAnsi="Calibri Light" w:cs="Calibri Light"/>
        </w:rPr>
        <w:t>4</w:t>
      </w:r>
    </w:p>
    <w:p w14:paraId="5AFDA527" w14:textId="77777777" w:rsidR="00CF5D13" w:rsidRDefault="00CF5D13" w:rsidP="00CF5D13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</w:p>
    <w:p w14:paraId="4FB5ACBF" w14:textId="77777777" w:rsidR="00CF5D13" w:rsidRDefault="00CF5D13" w:rsidP="00CF5D13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</w:p>
    <w:p w14:paraId="07B10497" w14:textId="2F7938A9" w:rsidR="00CF5D13" w:rsidRDefault="00CF5D13" w:rsidP="00CF5D13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Il docente referente</w:t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 w:rsidR="00DF0254">
        <w:rPr>
          <w:rFonts w:ascii="Calibri Light" w:eastAsia="Calibri" w:hAnsi="Calibri Light" w:cs="Calibri Light"/>
        </w:rPr>
        <w:t>G</w:t>
      </w:r>
      <w:r>
        <w:rPr>
          <w:rFonts w:ascii="Calibri Light" w:eastAsia="Calibri" w:hAnsi="Calibri Light" w:cs="Calibri Light"/>
        </w:rPr>
        <w:t>li alunni</w:t>
      </w:r>
    </w:p>
    <w:p w14:paraId="2D09C93B" w14:textId="77777777" w:rsidR="00CF5D13" w:rsidRDefault="00CF5D13" w:rsidP="00CF5D13">
      <w:pPr>
        <w:spacing w:after="0" w:line="240" w:lineRule="auto"/>
        <w:ind w:left="142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Prof.ssa BARBARA MARINUZZI</w:t>
      </w:r>
    </w:p>
    <w:p w14:paraId="6B79B4FF" w14:textId="77777777" w:rsidR="00CF5D13" w:rsidRDefault="00CF5D13" w:rsidP="00CF5D13">
      <w:pPr>
        <w:spacing w:after="0" w:line="240" w:lineRule="auto"/>
        <w:ind w:left="142"/>
        <w:rPr>
          <w:rFonts w:ascii="Calibri Light" w:eastAsia="Calibri" w:hAnsi="Calibri Light" w:cs="Calibri Light"/>
          <w:b/>
        </w:rPr>
      </w:pPr>
    </w:p>
    <w:p w14:paraId="37218F4D" w14:textId="77777777" w:rsidR="00CF5D13" w:rsidRDefault="00CF5D13" w:rsidP="00CF5D13">
      <w:pPr>
        <w:ind w:left="142"/>
      </w:pPr>
    </w:p>
    <w:p w14:paraId="1D834FC5" w14:textId="77777777" w:rsidR="00CF5D13" w:rsidRDefault="00CF5D13" w:rsidP="00CF5D13"/>
    <w:p w14:paraId="03343833" w14:textId="77777777" w:rsidR="0073203F" w:rsidRDefault="0073203F"/>
    <w:sectPr w:rsidR="00732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90445"/>
    <w:multiLevelType w:val="hybridMultilevel"/>
    <w:tmpl w:val="02A6DF5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2C91798"/>
    <w:multiLevelType w:val="hybridMultilevel"/>
    <w:tmpl w:val="A99428B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203832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478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BE"/>
    <w:rsid w:val="005C4FBE"/>
    <w:rsid w:val="0073203F"/>
    <w:rsid w:val="008270F3"/>
    <w:rsid w:val="00B92BF8"/>
    <w:rsid w:val="00CC41CD"/>
    <w:rsid w:val="00CD70E4"/>
    <w:rsid w:val="00CF5D13"/>
    <w:rsid w:val="00DF0254"/>
    <w:rsid w:val="00EC6C2F"/>
    <w:rsid w:val="00F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15DD"/>
  <w15:chartTrackingRefBased/>
  <w15:docId w15:val="{D017959E-CEBE-4391-B817-0042150C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5D13"/>
    <w:pPr>
      <w:spacing w:line="252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5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DITURI</dc:creator>
  <cp:keywords/>
  <dc:description/>
  <cp:lastModifiedBy>barbara.marinuzzi@outlook.it</cp:lastModifiedBy>
  <cp:revision>5</cp:revision>
  <dcterms:created xsi:type="dcterms:W3CDTF">2024-06-15T07:58:00Z</dcterms:created>
  <dcterms:modified xsi:type="dcterms:W3CDTF">2024-06-15T08:21:00Z</dcterms:modified>
</cp:coreProperties>
</file>