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261A" w14:textId="77777777" w:rsidR="007A7F86" w:rsidRPr="001F5903" w:rsidRDefault="007A7F86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LICEO SCIENTIFICO DI SANTERAMO IN COLLE</w:t>
      </w:r>
    </w:p>
    <w:p w14:paraId="0B1F807A" w14:textId="1145128B" w:rsidR="009963D3" w:rsidRPr="001F5903" w:rsidRDefault="00D50344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PROGRAMMA DI CHIMICA</w:t>
      </w:r>
      <w:r w:rsidR="00FC372E">
        <w:rPr>
          <w:rFonts w:cs="Andalus"/>
          <w:b/>
        </w:rPr>
        <w:t xml:space="preserve">  E SCIENZE DELLA TERRA</w:t>
      </w:r>
      <w:r w:rsidRPr="001F5903">
        <w:rPr>
          <w:rFonts w:cs="Andalus"/>
          <w:b/>
        </w:rPr>
        <w:t xml:space="preserve"> CLASSE IV</w:t>
      </w:r>
      <w:r w:rsidR="00E91273">
        <w:rPr>
          <w:rFonts w:cs="Andalus"/>
          <w:b/>
        </w:rPr>
        <w:t xml:space="preserve"> </w:t>
      </w:r>
      <w:r w:rsidR="0068671A">
        <w:rPr>
          <w:rFonts w:cs="Andalus"/>
          <w:b/>
        </w:rPr>
        <w:t>D</w:t>
      </w:r>
      <w:r w:rsidR="005110D1" w:rsidRPr="001F5903">
        <w:rPr>
          <w:rFonts w:cs="Andalus"/>
          <w:b/>
        </w:rPr>
        <w:t xml:space="preserve"> L</w:t>
      </w:r>
      <w:r w:rsidR="000839FF" w:rsidRPr="001F5903">
        <w:rPr>
          <w:rFonts w:cs="Andalus"/>
          <w:b/>
        </w:rPr>
        <w:t>S</w:t>
      </w:r>
    </w:p>
    <w:p w14:paraId="5290714E" w14:textId="3D30C2FE" w:rsidR="005110D1" w:rsidRPr="001F5903" w:rsidRDefault="002256CA" w:rsidP="001F5903">
      <w:pPr>
        <w:spacing w:line="240" w:lineRule="auto"/>
        <w:jc w:val="both"/>
        <w:rPr>
          <w:rFonts w:cs="Andalus"/>
          <w:b/>
        </w:rPr>
      </w:pPr>
      <w:r>
        <w:rPr>
          <w:rFonts w:cs="Andalus"/>
          <w:b/>
        </w:rPr>
        <w:t>ANNO SCOLASTICO  20</w:t>
      </w:r>
      <w:r w:rsidR="00FC372E">
        <w:rPr>
          <w:rFonts w:cs="Andalus"/>
          <w:b/>
        </w:rPr>
        <w:t>2</w:t>
      </w:r>
      <w:r w:rsidR="006A46E8">
        <w:rPr>
          <w:rFonts w:cs="Andalus"/>
          <w:b/>
        </w:rPr>
        <w:t>5</w:t>
      </w:r>
      <w:r>
        <w:rPr>
          <w:rFonts w:cs="Andalus"/>
          <w:b/>
        </w:rPr>
        <w:t>/20</w:t>
      </w:r>
      <w:r w:rsidR="00FC372E">
        <w:rPr>
          <w:rFonts w:cs="Andalus"/>
          <w:b/>
        </w:rPr>
        <w:t>2</w:t>
      </w:r>
      <w:r w:rsidR="006A46E8">
        <w:rPr>
          <w:rFonts w:cs="Andalus"/>
          <w:b/>
        </w:rPr>
        <w:t>6</w:t>
      </w:r>
    </w:p>
    <w:p w14:paraId="0A57A4E4" w14:textId="77777777" w:rsidR="005110D1" w:rsidRPr="001F5903" w:rsidRDefault="005110D1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INSEGNANTE PROF.SSA FRANCESCA QUATRARO</w:t>
      </w:r>
    </w:p>
    <w:p w14:paraId="5F5D735A" w14:textId="77777777" w:rsidR="00044462" w:rsidRPr="001F5903" w:rsidRDefault="00044462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Chimica</w:t>
      </w:r>
    </w:p>
    <w:p w14:paraId="1F1F2A33" w14:textId="1E20BC33" w:rsidR="006D3D3C" w:rsidRPr="001F5903" w:rsidRDefault="005110D1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MANUALE</w:t>
      </w:r>
      <w:r w:rsidRPr="001F5903">
        <w:rPr>
          <w:rFonts w:cs="Andalus"/>
        </w:rPr>
        <w:t xml:space="preserve">: G. Valitutti, </w:t>
      </w:r>
      <w:r w:rsidR="00A90F90" w:rsidRPr="001F5903">
        <w:rPr>
          <w:rFonts w:cs="Andalus"/>
        </w:rPr>
        <w:t xml:space="preserve"> M.Falasca</w:t>
      </w:r>
      <w:r w:rsidR="002738CE">
        <w:rPr>
          <w:rFonts w:cs="Andalus"/>
        </w:rPr>
        <w:t>, P. Amadio</w:t>
      </w:r>
      <w:r w:rsidRPr="001F5903">
        <w:rPr>
          <w:rFonts w:cs="Andalus"/>
        </w:rPr>
        <w:t xml:space="preserve"> </w:t>
      </w:r>
      <w:r w:rsidR="00A90F90" w:rsidRPr="001F5903">
        <w:rPr>
          <w:rFonts w:cs="Andalus"/>
        </w:rPr>
        <w:t>–</w:t>
      </w:r>
      <w:r w:rsidRPr="001F5903">
        <w:rPr>
          <w:rFonts w:cs="Andalus"/>
        </w:rPr>
        <w:t xml:space="preserve"> </w:t>
      </w:r>
      <w:r w:rsidR="00A90F90" w:rsidRPr="001F5903">
        <w:rPr>
          <w:rFonts w:cs="Andalus"/>
        </w:rPr>
        <w:t>Chimica concetti e modelli</w:t>
      </w:r>
      <w:r w:rsidRPr="001F5903">
        <w:rPr>
          <w:rFonts w:cs="Andalus"/>
        </w:rPr>
        <w:t>– Zanichelli</w:t>
      </w:r>
      <w:r w:rsidR="002738CE">
        <w:rPr>
          <w:rFonts w:cs="Andalus"/>
        </w:rPr>
        <w:t xml:space="preserve"> </w:t>
      </w:r>
      <w:r w:rsidR="00C949EC">
        <w:rPr>
          <w:rFonts w:cs="Andalus"/>
        </w:rPr>
        <w:t>terz</w:t>
      </w:r>
      <w:r w:rsidR="002738CE">
        <w:rPr>
          <w:rFonts w:cs="Andalus"/>
        </w:rPr>
        <w:t xml:space="preserve">a edizione (dalla </w:t>
      </w:r>
      <w:r w:rsidR="00D41107">
        <w:rPr>
          <w:rFonts w:cs="Andalus"/>
        </w:rPr>
        <w:t xml:space="preserve">dalle struttura atomica </w:t>
      </w:r>
      <w:r w:rsidR="004D3EFD">
        <w:rPr>
          <w:rFonts w:cs="Andalus"/>
        </w:rPr>
        <w:t>all’elettrochimica)</w:t>
      </w:r>
    </w:p>
    <w:p w14:paraId="0805238C" w14:textId="08CADB2D" w:rsidR="00A15847" w:rsidRDefault="00A15847" w:rsidP="001F5903">
      <w:pPr>
        <w:spacing w:line="240" w:lineRule="auto"/>
        <w:jc w:val="both"/>
        <w:rPr>
          <w:rFonts w:cs="Andalus"/>
        </w:rPr>
      </w:pPr>
      <w:r w:rsidRPr="00EC2BE7">
        <w:rPr>
          <w:rFonts w:cs="Andalus"/>
          <w:b/>
          <w:bCs/>
        </w:rPr>
        <w:t>La quantità di sostanza in moli:</w:t>
      </w:r>
      <w:r>
        <w:rPr>
          <w:rFonts w:cs="Andalus"/>
        </w:rPr>
        <w:t xml:space="preserve"> </w:t>
      </w:r>
      <w:r w:rsidR="001F6863">
        <w:rPr>
          <w:rFonts w:cs="Andalus"/>
        </w:rPr>
        <w:t>2.</w:t>
      </w:r>
      <w:r>
        <w:rPr>
          <w:rFonts w:cs="Andalus"/>
        </w:rPr>
        <w:t>la mole, la costante di Avogadro, calcoli con le moli</w:t>
      </w:r>
      <w:r w:rsidR="00AE7610">
        <w:rPr>
          <w:rFonts w:cs="Andalus"/>
        </w:rPr>
        <w:t>.</w:t>
      </w:r>
      <w:r>
        <w:rPr>
          <w:rFonts w:cs="Andalus"/>
        </w:rPr>
        <w:t xml:space="preserve"> </w:t>
      </w:r>
      <w:r w:rsidR="001F6863">
        <w:rPr>
          <w:rFonts w:cs="Andalus"/>
        </w:rPr>
        <w:t>3.</w:t>
      </w:r>
      <w:r w:rsidR="008927D2">
        <w:rPr>
          <w:rFonts w:cs="Andalus"/>
        </w:rPr>
        <w:t xml:space="preserve">i gas e il volume molare, </w:t>
      </w:r>
      <w:r w:rsidR="00D41107">
        <w:rPr>
          <w:rFonts w:cs="Andalus"/>
        </w:rPr>
        <w:t xml:space="preserve">le leggi dei gas, </w:t>
      </w:r>
      <w:r w:rsidR="008927D2">
        <w:rPr>
          <w:rFonts w:cs="Andalus"/>
        </w:rPr>
        <w:t>la legge di stato dei gas, la diffusione e la legge di Graham</w:t>
      </w:r>
      <w:r w:rsidR="00AE7610">
        <w:rPr>
          <w:rFonts w:cs="Andalus"/>
        </w:rPr>
        <w:t xml:space="preserve">. </w:t>
      </w:r>
      <w:r w:rsidR="001F6863" w:rsidRPr="001F6863">
        <w:rPr>
          <w:rFonts w:cs="Andalus"/>
        </w:rPr>
        <w:t xml:space="preserve"> </w:t>
      </w:r>
      <w:r w:rsidR="001F6863">
        <w:rPr>
          <w:rFonts w:cs="Andalus"/>
        </w:rPr>
        <w:t>4.la composizione percentuale</w:t>
      </w:r>
      <w:r w:rsidR="00D41107">
        <w:rPr>
          <w:rFonts w:cs="Andalus"/>
        </w:rPr>
        <w:t>, calcolo della formula minima.</w:t>
      </w:r>
    </w:p>
    <w:p w14:paraId="76F39D7C" w14:textId="4A7DC627" w:rsidR="008927D2" w:rsidRDefault="008927D2" w:rsidP="001F5903">
      <w:pPr>
        <w:spacing w:line="240" w:lineRule="auto"/>
        <w:jc w:val="both"/>
        <w:rPr>
          <w:rFonts w:cs="Andalus"/>
        </w:rPr>
      </w:pPr>
      <w:r w:rsidRPr="00682263">
        <w:rPr>
          <w:rFonts w:cs="Andalus"/>
          <w:b/>
          <w:bCs/>
        </w:rPr>
        <w:t xml:space="preserve">Le particelle </w:t>
      </w:r>
      <w:r w:rsidR="00682263" w:rsidRPr="00682263">
        <w:rPr>
          <w:rFonts w:cs="Andalus"/>
          <w:b/>
          <w:bCs/>
        </w:rPr>
        <w:t>dell’atomo:</w:t>
      </w:r>
      <w:r w:rsidR="00682263">
        <w:rPr>
          <w:rFonts w:cs="Andalus"/>
        </w:rPr>
        <w:t xml:space="preserve"> </w:t>
      </w:r>
      <w:r w:rsidR="001F6863">
        <w:rPr>
          <w:rFonts w:cs="Andalus"/>
        </w:rPr>
        <w:t>2.</w:t>
      </w:r>
      <w:r w:rsidR="00682263">
        <w:rPr>
          <w:rFonts w:cs="Andalus"/>
        </w:rPr>
        <w:t>la scoperta delle particelle subatomiche</w:t>
      </w:r>
      <w:r w:rsidR="00AE7610">
        <w:rPr>
          <w:rFonts w:cs="Andalus"/>
        </w:rPr>
        <w:t xml:space="preserve">. </w:t>
      </w:r>
      <w:r w:rsidR="001F6863">
        <w:rPr>
          <w:rFonts w:cs="Andalus"/>
        </w:rPr>
        <w:t>3.</w:t>
      </w:r>
      <w:r w:rsidR="00682263">
        <w:rPr>
          <w:rFonts w:cs="Andalus"/>
        </w:rPr>
        <w:t xml:space="preserve"> le particelle fondamentali dell’atomo, </w:t>
      </w:r>
      <w:r w:rsidR="001F6863">
        <w:rPr>
          <w:rFonts w:cs="Andalus"/>
        </w:rPr>
        <w:t>4.</w:t>
      </w:r>
      <w:r w:rsidR="00682263">
        <w:rPr>
          <w:rFonts w:cs="Andalus"/>
        </w:rPr>
        <w:t>i modelli atomici di Thomson e Rutherford</w:t>
      </w:r>
      <w:r w:rsidR="00867A61">
        <w:rPr>
          <w:rFonts w:cs="Andalus"/>
        </w:rPr>
        <w:t>.</w:t>
      </w:r>
      <w:r w:rsidR="00682263">
        <w:rPr>
          <w:rFonts w:cs="Andalus"/>
        </w:rPr>
        <w:t xml:space="preserve"> </w:t>
      </w:r>
      <w:r w:rsidR="001F6863">
        <w:rPr>
          <w:rFonts w:cs="Andalus"/>
        </w:rPr>
        <w:t>5.</w:t>
      </w:r>
      <w:r w:rsidR="00682263">
        <w:rPr>
          <w:rFonts w:cs="Andalus"/>
        </w:rPr>
        <w:t>il numero atomico identifica gli elementi.</w:t>
      </w:r>
    </w:p>
    <w:p w14:paraId="48D8687E" w14:textId="7C327B34" w:rsidR="00997D28" w:rsidRDefault="00997D28" w:rsidP="001F5903">
      <w:pPr>
        <w:spacing w:line="240" w:lineRule="auto"/>
        <w:jc w:val="both"/>
        <w:rPr>
          <w:rFonts w:cs="Andalus"/>
        </w:rPr>
      </w:pPr>
      <w:r w:rsidRPr="00997D28">
        <w:rPr>
          <w:rFonts w:cs="Andalus"/>
          <w:b/>
          <w:bCs/>
        </w:rPr>
        <w:t>La struttura dell’atomo</w:t>
      </w:r>
      <w:r>
        <w:rPr>
          <w:rFonts w:cs="Andalus"/>
        </w:rPr>
        <w:t xml:space="preserve">: </w:t>
      </w:r>
      <w:r w:rsidR="00D41107">
        <w:rPr>
          <w:rFonts w:cs="Andalus"/>
        </w:rPr>
        <w:t xml:space="preserve">1. La doppia natura della luce </w:t>
      </w:r>
      <w:r w:rsidR="005C4632">
        <w:rPr>
          <w:rFonts w:cs="Andalus"/>
        </w:rPr>
        <w:t>2.</w:t>
      </w:r>
      <w:r>
        <w:rPr>
          <w:rFonts w:cs="Andalus"/>
        </w:rPr>
        <w:t>la luce degli atomi</w:t>
      </w:r>
      <w:r w:rsidR="00867A61">
        <w:rPr>
          <w:rFonts w:cs="Andalus"/>
        </w:rPr>
        <w:t>.</w:t>
      </w:r>
      <w:r w:rsidR="005C4632">
        <w:rPr>
          <w:rFonts w:cs="Andalus"/>
        </w:rPr>
        <w:t xml:space="preserve"> 3.</w:t>
      </w:r>
      <w:r>
        <w:rPr>
          <w:rFonts w:cs="Andalus"/>
        </w:rPr>
        <w:t xml:space="preserve"> l’atomo di idrogeno secondo Bohr, </w:t>
      </w:r>
      <w:r w:rsidR="00D41107">
        <w:rPr>
          <w:rFonts w:cs="Andalus"/>
        </w:rPr>
        <w:t>4. Il principio di indeterminazione 6</w:t>
      </w:r>
      <w:r w:rsidR="005C4632">
        <w:rPr>
          <w:rFonts w:cs="Andalus"/>
        </w:rPr>
        <w:t>.</w:t>
      </w:r>
      <w:r>
        <w:rPr>
          <w:rFonts w:cs="Andalus"/>
        </w:rPr>
        <w:t>numeri quantici e orb</w:t>
      </w:r>
      <w:r w:rsidR="005C4632">
        <w:rPr>
          <w:rFonts w:cs="Andalus"/>
        </w:rPr>
        <w:t>i</w:t>
      </w:r>
      <w:r>
        <w:rPr>
          <w:rFonts w:cs="Andalus"/>
        </w:rPr>
        <w:t>tali</w:t>
      </w:r>
      <w:r w:rsidR="00867A61">
        <w:rPr>
          <w:rFonts w:cs="Andalus"/>
        </w:rPr>
        <w:t>.</w:t>
      </w:r>
      <w:r>
        <w:rPr>
          <w:rFonts w:cs="Andalus"/>
        </w:rPr>
        <w:t xml:space="preserve"> </w:t>
      </w:r>
      <w:r w:rsidR="00D41107">
        <w:rPr>
          <w:rFonts w:cs="Andalus"/>
        </w:rPr>
        <w:t>7</w:t>
      </w:r>
      <w:r w:rsidR="005C4632">
        <w:rPr>
          <w:rFonts w:cs="Andalus"/>
        </w:rPr>
        <w:t xml:space="preserve">. </w:t>
      </w:r>
      <w:r>
        <w:rPr>
          <w:rFonts w:cs="Andalus"/>
        </w:rPr>
        <w:t>dall’orbitale alla forma dell’atomo</w:t>
      </w:r>
      <w:r w:rsidR="00867A61">
        <w:rPr>
          <w:rFonts w:cs="Andalus"/>
        </w:rPr>
        <w:t xml:space="preserve">. </w:t>
      </w:r>
      <w:r w:rsidR="00D41107">
        <w:rPr>
          <w:rFonts w:cs="Andalus"/>
        </w:rPr>
        <w:t>8</w:t>
      </w:r>
      <w:r w:rsidR="005C4632">
        <w:rPr>
          <w:rFonts w:cs="Andalus"/>
        </w:rPr>
        <w:t xml:space="preserve">. </w:t>
      </w:r>
      <w:r>
        <w:rPr>
          <w:rFonts w:cs="Andalus"/>
        </w:rPr>
        <w:t xml:space="preserve"> la configurazione elettronica.</w:t>
      </w:r>
    </w:p>
    <w:p w14:paraId="44B24F94" w14:textId="311A7EC0" w:rsidR="00EC2BE7" w:rsidRDefault="00EC2BE7" w:rsidP="001F5903">
      <w:pPr>
        <w:spacing w:line="240" w:lineRule="auto"/>
        <w:jc w:val="both"/>
        <w:rPr>
          <w:rFonts w:cs="Andalus"/>
        </w:rPr>
      </w:pPr>
      <w:r w:rsidRPr="00B636ED">
        <w:rPr>
          <w:rFonts w:cs="Andalus"/>
          <w:b/>
          <w:bCs/>
        </w:rPr>
        <w:t>Il sistema periodico</w:t>
      </w:r>
      <w:r>
        <w:rPr>
          <w:rFonts w:cs="Andalus"/>
        </w:rPr>
        <w:t xml:space="preserve">: </w:t>
      </w:r>
      <w:r w:rsidR="00D41107">
        <w:rPr>
          <w:rFonts w:cs="Andalus"/>
        </w:rPr>
        <w:t>2</w:t>
      </w:r>
      <w:r>
        <w:rPr>
          <w:rFonts w:cs="Andalus"/>
        </w:rPr>
        <w:t xml:space="preserve">.la moderna tavola periodica, </w:t>
      </w:r>
      <w:r w:rsidR="00D41107">
        <w:rPr>
          <w:rFonts w:cs="Andalus"/>
        </w:rPr>
        <w:t>3</w:t>
      </w:r>
      <w:r>
        <w:rPr>
          <w:rFonts w:cs="Andalus"/>
        </w:rPr>
        <w:t>.</w:t>
      </w:r>
      <w:r w:rsidR="00D41107">
        <w:rPr>
          <w:rFonts w:cs="Andalus"/>
        </w:rPr>
        <w:t xml:space="preserve"> Le conseguenze della struttura a strati della tavola periodica 4</w:t>
      </w:r>
      <w:r w:rsidR="00B636ED">
        <w:rPr>
          <w:rFonts w:cs="Andalus"/>
        </w:rPr>
        <w:t>.</w:t>
      </w:r>
      <w:r w:rsidR="00D41107">
        <w:rPr>
          <w:rFonts w:cs="Andalus"/>
        </w:rPr>
        <w:t xml:space="preserve">proprietà atomiche e andamenti periodici 5. </w:t>
      </w:r>
      <w:r w:rsidR="00B636ED">
        <w:rPr>
          <w:rFonts w:cs="Andalus"/>
        </w:rPr>
        <w:t xml:space="preserve"> Proprietà </w:t>
      </w:r>
      <w:r w:rsidR="00D41107">
        <w:rPr>
          <w:rFonts w:cs="Andalus"/>
        </w:rPr>
        <w:t>chimiche</w:t>
      </w:r>
      <w:r w:rsidR="00B636ED">
        <w:rPr>
          <w:rFonts w:cs="Andalus"/>
        </w:rPr>
        <w:t xml:space="preserve"> e andamenti periodici</w:t>
      </w:r>
      <w:r w:rsidR="00867A61">
        <w:rPr>
          <w:rFonts w:cs="Andalus"/>
        </w:rPr>
        <w:t>.</w:t>
      </w:r>
      <w:r w:rsidR="00B636ED">
        <w:rPr>
          <w:rFonts w:cs="Andalus"/>
        </w:rPr>
        <w:t xml:space="preserve"> 6. Proprietà chimiche e andamenti periodici.</w:t>
      </w:r>
      <w:r>
        <w:rPr>
          <w:rFonts w:cs="Andalus"/>
        </w:rPr>
        <w:t xml:space="preserve"> </w:t>
      </w:r>
    </w:p>
    <w:p w14:paraId="3227C98B" w14:textId="75704B02" w:rsidR="00CA64D8" w:rsidRPr="001F5903" w:rsidRDefault="00E53F87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I</w:t>
      </w:r>
      <w:r w:rsidR="00CA64D8" w:rsidRPr="001F5903">
        <w:rPr>
          <w:rFonts w:cs="Andalus"/>
          <w:b/>
        </w:rPr>
        <w:t xml:space="preserve"> legami chimici</w:t>
      </w:r>
      <w:r w:rsidR="00CA64D8" w:rsidRPr="001F5903">
        <w:rPr>
          <w:rFonts w:cs="Andalus"/>
        </w:rPr>
        <w:t xml:space="preserve">: </w:t>
      </w:r>
      <w:r w:rsidR="007611F6" w:rsidRPr="001F5903">
        <w:rPr>
          <w:rFonts w:cs="Andalus"/>
        </w:rPr>
        <w:t xml:space="preserve">1. </w:t>
      </w:r>
      <w:r w:rsidR="00881FA1">
        <w:rPr>
          <w:rFonts w:cs="Andalus"/>
        </w:rPr>
        <w:t>Perché due atomi si legano</w:t>
      </w:r>
      <w:r w:rsidR="002C0B7E" w:rsidRPr="001F5903">
        <w:rPr>
          <w:rFonts w:cs="Andalus"/>
        </w:rPr>
        <w:t xml:space="preserve"> 2</w:t>
      </w:r>
      <w:r w:rsidR="00881FA1">
        <w:rPr>
          <w:rFonts w:cs="Andalus"/>
        </w:rPr>
        <w:t>. Il legame ionico</w:t>
      </w:r>
      <w:r w:rsidR="00867A61">
        <w:rPr>
          <w:rFonts w:cs="Andalus"/>
        </w:rPr>
        <w:t>.</w:t>
      </w:r>
      <w:r w:rsidR="00881FA1">
        <w:rPr>
          <w:rFonts w:cs="Andalus"/>
        </w:rPr>
        <w:t xml:space="preserve"> 4.</w:t>
      </w:r>
      <w:r w:rsidR="007611F6" w:rsidRPr="001F5903">
        <w:rPr>
          <w:rFonts w:cs="Andalus"/>
        </w:rPr>
        <w:t>Il legame covalente</w:t>
      </w:r>
      <w:r w:rsidR="002C0B7E" w:rsidRPr="001F5903">
        <w:rPr>
          <w:rFonts w:cs="Andalus"/>
        </w:rPr>
        <w:t xml:space="preserve"> </w:t>
      </w:r>
      <w:r w:rsidR="00867A61">
        <w:rPr>
          <w:rFonts w:cs="Andalus"/>
        </w:rPr>
        <w:t>e</w:t>
      </w:r>
      <w:r w:rsidR="007611F6" w:rsidRPr="001F5903">
        <w:rPr>
          <w:rFonts w:cs="Andalus"/>
        </w:rPr>
        <w:t xml:space="preserve"> Il legame covalente dativo</w:t>
      </w:r>
      <w:r w:rsidR="00867A61">
        <w:rPr>
          <w:rFonts w:cs="Andalus"/>
        </w:rPr>
        <w:t>.</w:t>
      </w:r>
      <w:r w:rsidR="008737E8" w:rsidRPr="001F5903">
        <w:rPr>
          <w:rFonts w:cs="Andalus"/>
        </w:rPr>
        <w:t xml:space="preserve"> </w:t>
      </w:r>
      <w:r w:rsidR="007611F6" w:rsidRPr="001F5903">
        <w:rPr>
          <w:rFonts w:cs="Andalus"/>
        </w:rPr>
        <w:t xml:space="preserve">5. </w:t>
      </w:r>
      <w:r w:rsidR="00881FA1">
        <w:rPr>
          <w:rFonts w:cs="Andalus"/>
        </w:rPr>
        <w:t>La scala dell’elettronegatività e i legami</w:t>
      </w:r>
      <w:r w:rsidR="00867A61">
        <w:rPr>
          <w:rFonts w:cs="Andalus"/>
        </w:rPr>
        <w:t>.</w:t>
      </w:r>
      <w:r w:rsidR="007B2F7E" w:rsidRPr="001F5903">
        <w:rPr>
          <w:rFonts w:cs="Andalus"/>
        </w:rPr>
        <w:t xml:space="preserve"> </w:t>
      </w:r>
      <w:r w:rsidR="00881FA1">
        <w:rPr>
          <w:rFonts w:cs="Andalus"/>
        </w:rPr>
        <w:t>6</w:t>
      </w:r>
      <w:r w:rsidR="004F18AD" w:rsidRPr="001F5903">
        <w:rPr>
          <w:rFonts w:cs="Andalus"/>
        </w:rPr>
        <w:t>.</w:t>
      </w:r>
      <w:r w:rsidR="005959E8">
        <w:rPr>
          <w:rFonts w:cs="Andalus"/>
        </w:rPr>
        <w:t xml:space="preserve"> Come scrivere le formule di struttura di Lewis</w:t>
      </w:r>
      <w:r w:rsidR="004F18AD" w:rsidRPr="001F5903">
        <w:rPr>
          <w:rFonts w:cs="Andalus"/>
        </w:rPr>
        <w:t xml:space="preserve"> </w:t>
      </w:r>
      <w:r w:rsidR="005959E8">
        <w:rPr>
          <w:rFonts w:cs="Andalus"/>
        </w:rPr>
        <w:t xml:space="preserve"> 7.</w:t>
      </w:r>
      <w:r w:rsidR="004F18AD" w:rsidRPr="001F5903">
        <w:rPr>
          <w:rFonts w:cs="Andalus"/>
        </w:rPr>
        <w:t xml:space="preserve">La </w:t>
      </w:r>
      <w:r w:rsidR="005959E8">
        <w:rPr>
          <w:rFonts w:cs="Andalus"/>
        </w:rPr>
        <w:t>forma delle molecole</w:t>
      </w:r>
      <w:r w:rsidR="00867A61">
        <w:rPr>
          <w:rFonts w:cs="Andalus"/>
        </w:rPr>
        <w:t>.</w:t>
      </w:r>
      <w:r w:rsidR="007B2F7E" w:rsidRPr="001F5903">
        <w:rPr>
          <w:rFonts w:cs="Andalus"/>
        </w:rPr>
        <w:t xml:space="preserve"> </w:t>
      </w:r>
      <w:r w:rsidR="005959E8">
        <w:rPr>
          <w:rFonts w:cs="Andalus"/>
        </w:rPr>
        <w:t>8</w:t>
      </w:r>
      <w:r w:rsidR="007B2F7E" w:rsidRPr="001F5903">
        <w:rPr>
          <w:rFonts w:cs="Andalus"/>
        </w:rPr>
        <w:t>. La teoria VSEPR</w:t>
      </w:r>
      <w:r w:rsidR="00B029DC">
        <w:rPr>
          <w:rFonts w:cs="Andalus"/>
        </w:rPr>
        <w:t xml:space="preserve"> 9. Molecole polari e non polari</w:t>
      </w:r>
    </w:p>
    <w:p w14:paraId="2E7B1407" w14:textId="6E215CD8" w:rsidR="007B2F7E" w:rsidRPr="001F5903" w:rsidRDefault="00901168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</w:t>
      </w:r>
      <w:r w:rsidR="007B2F7E" w:rsidRPr="001F5903">
        <w:rPr>
          <w:rFonts w:cs="Andalus"/>
          <w:b/>
        </w:rPr>
        <w:t>e forze intermolecolari e gli stati condensati della materia</w:t>
      </w:r>
      <w:r w:rsidR="007611F6" w:rsidRPr="001F5903">
        <w:rPr>
          <w:rFonts w:cs="Andalus"/>
        </w:rPr>
        <w:t xml:space="preserve">: 1. Le </w:t>
      </w:r>
      <w:r w:rsidR="000D4F91">
        <w:rPr>
          <w:rFonts w:cs="Andalus"/>
        </w:rPr>
        <w:t>attrazioni tra le molecole</w:t>
      </w:r>
      <w:r w:rsidR="00867A61">
        <w:rPr>
          <w:rFonts w:cs="Andalus"/>
        </w:rPr>
        <w:t>.</w:t>
      </w:r>
      <w:r w:rsidR="007B2F7E" w:rsidRPr="001F5903">
        <w:rPr>
          <w:rFonts w:cs="Andalus"/>
        </w:rPr>
        <w:t xml:space="preserve"> </w:t>
      </w:r>
      <w:r w:rsidR="00B029DC">
        <w:rPr>
          <w:rFonts w:cs="Andalus"/>
        </w:rPr>
        <w:t>2</w:t>
      </w:r>
      <w:r w:rsidR="007B2F7E" w:rsidRPr="001F5903">
        <w:rPr>
          <w:rFonts w:cs="Andalus"/>
        </w:rPr>
        <w:t>. Le forze di</w:t>
      </w:r>
      <w:r w:rsidR="007611F6" w:rsidRPr="001F5903">
        <w:rPr>
          <w:rFonts w:cs="Andalus"/>
        </w:rPr>
        <w:t>polo-dipolo e le forze di Londo</w:t>
      </w:r>
      <w:r w:rsidR="00616609">
        <w:rPr>
          <w:rFonts w:cs="Andalus"/>
        </w:rPr>
        <w:t>n</w:t>
      </w:r>
      <w:r w:rsidR="00867A61">
        <w:rPr>
          <w:rFonts w:cs="Andalus"/>
        </w:rPr>
        <w:t>.</w:t>
      </w:r>
      <w:r w:rsidR="007B2F7E" w:rsidRPr="001F5903">
        <w:rPr>
          <w:rFonts w:cs="Andalus"/>
        </w:rPr>
        <w:t xml:space="preserve"> 4. Il legame a idrogeno</w:t>
      </w:r>
      <w:r w:rsidR="00867A61">
        <w:rPr>
          <w:rFonts w:cs="Andalus"/>
        </w:rPr>
        <w:t>.</w:t>
      </w:r>
      <w:r w:rsidR="003E7382" w:rsidRPr="001F5903">
        <w:rPr>
          <w:rFonts w:cs="Andalus"/>
        </w:rPr>
        <w:t xml:space="preserve"> 5.</w:t>
      </w:r>
      <w:r w:rsidR="006B3519" w:rsidRPr="001F5903">
        <w:rPr>
          <w:rFonts w:cs="Andalus"/>
        </w:rPr>
        <w:t xml:space="preserve"> Legami a confronto</w:t>
      </w:r>
      <w:r w:rsidR="000D4F91">
        <w:rPr>
          <w:rFonts w:cs="Andalus"/>
        </w:rPr>
        <w:t>.</w:t>
      </w:r>
    </w:p>
    <w:p w14:paraId="42BC14BA" w14:textId="01E478CF" w:rsidR="0010561E" w:rsidRPr="001F5903" w:rsidRDefault="00901168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 xml:space="preserve"> C</w:t>
      </w:r>
      <w:r w:rsidR="003E7382" w:rsidRPr="001F5903">
        <w:rPr>
          <w:rFonts w:cs="Andalus"/>
          <w:b/>
        </w:rPr>
        <w:t>lassificazione e nomenclatura dei composti</w:t>
      </w:r>
      <w:r w:rsidR="003E7382" w:rsidRPr="001F5903">
        <w:rPr>
          <w:rFonts w:cs="Andalus"/>
        </w:rPr>
        <w:t xml:space="preserve">: </w:t>
      </w:r>
      <w:r w:rsidR="001B1E06">
        <w:rPr>
          <w:rFonts w:cs="Andalus"/>
        </w:rPr>
        <w:t>1</w:t>
      </w:r>
      <w:r w:rsidR="003E7382" w:rsidRPr="001F5903">
        <w:rPr>
          <w:rFonts w:cs="Andalus"/>
        </w:rPr>
        <w:t xml:space="preserve">. </w:t>
      </w:r>
      <w:r w:rsidR="00471AB0" w:rsidRPr="001F5903">
        <w:rPr>
          <w:rFonts w:cs="Andalus"/>
        </w:rPr>
        <w:t>Valenza e numero di ossidazione</w:t>
      </w:r>
      <w:r w:rsidR="00867A61">
        <w:rPr>
          <w:rFonts w:cs="Andalus"/>
        </w:rPr>
        <w:t>.</w:t>
      </w:r>
      <w:r w:rsidR="003E7382" w:rsidRPr="001F5903">
        <w:rPr>
          <w:rFonts w:cs="Andalus"/>
        </w:rPr>
        <w:t xml:space="preserve"> </w:t>
      </w:r>
      <w:r w:rsidR="001B1E06">
        <w:rPr>
          <w:rFonts w:cs="Andalus"/>
        </w:rPr>
        <w:t>2</w:t>
      </w:r>
      <w:r w:rsidR="003E7382" w:rsidRPr="001F5903">
        <w:rPr>
          <w:rFonts w:cs="Andalus"/>
        </w:rPr>
        <w:t>. s</w:t>
      </w:r>
      <w:r w:rsidR="00471AB0" w:rsidRPr="001F5903">
        <w:rPr>
          <w:rFonts w:cs="Andalus"/>
        </w:rPr>
        <w:t>crivere le formule più semplici</w:t>
      </w:r>
      <w:r w:rsidR="00867A61">
        <w:rPr>
          <w:rFonts w:cs="Andalus"/>
        </w:rPr>
        <w:t>.</w:t>
      </w:r>
      <w:r w:rsidR="003E7382" w:rsidRPr="001F5903">
        <w:rPr>
          <w:rFonts w:cs="Andalus"/>
        </w:rPr>
        <w:t xml:space="preserve"> </w:t>
      </w:r>
      <w:r w:rsidR="001B1E06">
        <w:rPr>
          <w:rFonts w:cs="Andalus"/>
        </w:rPr>
        <w:t>3</w:t>
      </w:r>
      <w:r w:rsidR="003E7382" w:rsidRPr="001F5903">
        <w:rPr>
          <w:rFonts w:cs="Andalus"/>
        </w:rPr>
        <w:t xml:space="preserve">. La </w:t>
      </w:r>
      <w:r w:rsidR="00923A8E">
        <w:rPr>
          <w:rFonts w:cs="Andalus"/>
        </w:rPr>
        <w:t>nomenclatura chimica</w:t>
      </w:r>
      <w:r w:rsidR="00867A61">
        <w:rPr>
          <w:rFonts w:cs="Andalus"/>
        </w:rPr>
        <w:t>.</w:t>
      </w:r>
      <w:r w:rsidR="003E7382" w:rsidRPr="001F5903">
        <w:rPr>
          <w:rFonts w:cs="Andalus"/>
        </w:rPr>
        <w:t xml:space="preserve"> </w:t>
      </w:r>
      <w:r w:rsidR="001B1E06">
        <w:rPr>
          <w:rFonts w:cs="Andalus"/>
        </w:rPr>
        <w:t xml:space="preserve">4. La nomenclatura IUPAC dei composti binari </w:t>
      </w:r>
      <w:r w:rsidR="003E7382" w:rsidRPr="001F5903">
        <w:rPr>
          <w:rFonts w:cs="Andalus"/>
        </w:rPr>
        <w:t>5</w:t>
      </w:r>
      <w:r w:rsidR="001B1E06">
        <w:rPr>
          <w:rFonts w:cs="Andalus"/>
        </w:rPr>
        <w:t>la nomenclatura tradizionale dei composti binari dell’ossigeno</w:t>
      </w:r>
      <w:r w:rsidR="00867A61">
        <w:rPr>
          <w:rFonts w:cs="Andalus"/>
        </w:rPr>
        <w:t>.</w:t>
      </w:r>
      <w:r w:rsidR="003E7382" w:rsidRPr="001F5903">
        <w:rPr>
          <w:rFonts w:cs="Andalus"/>
        </w:rPr>
        <w:t xml:space="preserve"> 6. </w:t>
      </w:r>
      <w:r w:rsidR="001B1E06">
        <w:rPr>
          <w:rFonts w:cs="Andalus"/>
        </w:rPr>
        <w:t>La nomenclatura tradizionale dei composti dell’idrogeno</w:t>
      </w:r>
      <w:r w:rsidR="00867A61">
        <w:rPr>
          <w:rFonts w:cs="Andalus"/>
        </w:rPr>
        <w:t>.</w:t>
      </w:r>
      <w:r w:rsidR="0010561E" w:rsidRPr="001F5903">
        <w:rPr>
          <w:rFonts w:cs="Andalus"/>
        </w:rPr>
        <w:t xml:space="preserve"> 7. </w:t>
      </w:r>
      <w:r w:rsidR="001B1E06">
        <w:rPr>
          <w:rFonts w:cs="Andalus"/>
        </w:rPr>
        <w:t>La nomenclatura tradizionale dei sali binari 8. La nomenclatura IUPAC dei composti ternari 9. La nomenclatura tradizionale degli</w:t>
      </w:r>
      <w:r w:rsidR="00467A84">
        <w:rPr>
          <w:rFonts w:cs="Andalus"/>
        </w:rPr>
        <w:t xml:space="preserve"> idrossidi</w:t>
      </w:r>
      <w:r w:rsidR="00867A61">
        <w:rPr>
          <w:rFonts w:cs="Andalus"/>
        </w:rPr>
        <w:t>.</w:t>
      </w:r>
      <w:r w:rsidR="0010561E" w:rsidRPr="001F5903">
        <w:rPr>
          <w:rFonts w:cs="Andalus"/>
        </w:rPr>
        <w:t xml:space="preserve"> </w:t>
      </w:r>
      <w:r w:rsidR="001B1E06">
        <w:rPr>
          <w:rFonts w:cs="Andalus"/>
        </w:rPr>
        <w:t xml:space="preserve">10 la nomenclatura tradizionale degli </w:t>
      </w:r>
      <w:r w:rsidR="00467A84">
        <w:rPr>
          <w:rFonts w:cs="Andalus"/>
        </w:rPr>
        <w:t>ossiacidi</w:t>
      </w:r>
      <w:r w:rsidR="001B1E06">
        <w:rPr>
          <w:rFonts w:cs="Andalus"/>
        </w:rPr>
        <w:t xml:space="preserve"> e degli ossoanioni 11</w:t>
      </w:r>
      <w:r w:rsidR="00467A84">
        <w:rPr>
          <w:rFonts w:cs="Andalus"/>
        </w:rPr>
        <w:t>.i sali</w:t>
      </w:r>
      <w:r w:rsidR="0010561E" w:rsidRPr="001F5903">
        <w:rPr>
          <w:rFonts w:cs="Andalus"/>
        </w:rPr>
        <w:t xml:space="preserve"> ternari</w:t>
      </w:r>
      <w:r w:rsidR="001B1E06">
        <w:rPr>
          <w:rFonts w:cs="Andalus"/>
        </w:rPr>
        <w:t xml:space="preserve"> e la loro nomenclatura tradizionale.</w:t>
      </w:r>
    </w:p>
    <w:p w14:paraId="447408A6" w14:textId="3E89C9F5" w:rsidR="003E7382" w:rsidRPr="001F5903" w:rsidRDefault="00901168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</w:t>
      </w:r>
      <w:r w:rsidR="0010561E" w:rsidRPr="001F5903">
        <w:rPr>
          <w:rFonts w:cs="Andalus"/>
          <w:b/>
        </w:rPr>
        <w:t>e proprietà delle soluzioni</w:t>
      </w:r>
      <w:r w:rsidR="0010561E" w:rsidRPr="001F5903">
        <w:rPr>
          <w:rFonts w:cs="Andalus"/>
        </w:rPr>
        <w:t xml:space="preserve">: 1. </w:t>
      </w:r>
      <w:r w:rsidR="006C2646">
        <w:rPr>
          <w:rFonts w:cs="Andalus"/>
        </w:rPr>
        <w:t>Che cosa accade quando si forma una soluzione?</w:t>
      </w:r>
      <w:r w:rsidR="0010561E" w:rsidRPr="001F5903">
        <w:rPr>
          <w:rFonts w:cs="Andalus"/>
        </w:rPr>
        <w:t xml:space="preserve"> 3.</w:t>
      </w:r>
      <w:r w:rsidR="006C2646">
        <w:rPr>
          <w:rFonts w:cs="Andalus"/>
        </w:rPr>
        <w:t xml:space="preserve"> La solubilità 4.</w:t>
      </w:r>
      <w:r w:rsidR="0010561E" w:rsidRPr="001F5903">
        <w:rPr>
          <w:rFonts w:cs="Andalus"/>
        </w:rPr>
        <w:t xml:space="preserve"> </w:t>
      </w:r>
      <w:r w:rsidR="006C2646">
        <w:rPr>
          <w:rFonts w:cs="Andalus"/>
        </w:rPr>
        <w:t>Esprimere le concentrazioni con le grandezze fisiche 5. Esprimere le concentrazioni con le grandezze chimiche 6.</w:t>
      </w:r>
      <w:r w:rsidR="0008480C">
        <w:rPr>
          <w:rFonts w:cs="Andalus"/>
        </w:rPr>
        <w:t>l</w:t>
      </w:r>
      <w:r w:rsidR="0010561E" w:rsidRPr="001F5903">
        <w:rPr>
          <w:rFonts w:cs="Andalus"/>
        </w:rPr>
        <w:t>e proprietà colligative</w:t>
      </w:r>
      <w:r w:rsidR="006C2646">
        <w:rPr>
          <w:rFonts w:cs="Andalus"/>
        </w:rPr>
        <w:t xml:space="preserve"> 8</w:t>
      </w:r>
      <w:r w:rsidR="007B17CD" w:rsidRPr="001F5903">
        <w:rPr>
          <w:rFonts w:cs="Andalus"/>
        </w:rPr>
        <w:t>. L’innalzamento</w:t>
      </w:r>
      <w:r w:rsidR="003E7382" w:rsidRPr="001F5903">
        <w:rPr>
          <w:rFonts w:cs="Andalus"/>
        </w:rPr>
        <w:t xml:space="preserve"> </w:t>
      </w:r>
      <w:r w:rsidR="00730ECD" w:rsidRPr="001F5903">
        <w:rPr>
          <w:rFonts w:cs="Andalus"/>
        </w:rPr>
        <w:t>ebullioscopi</w:t>
      </w:r>
      <w:r w:rsidR="00471AB0" w:rsidRPr="001F5903">
        <w:rPr>
          <w:rFonts w:cs="Andalus"/>
        </w:rPr>
        <w:t>co e l’abbassamento crioscopico</w:t>
      </w:r>
      <w:r w:rsidR="00867A61">
        <w:rPr>
          <w:rFonts w:cs="Andalus"/>
        </w:rPr>
        <w:t>.</w:t>
      </w:r>
      <w:r w:rsidR="009977C0" w:rsidRPr="001F5903">
        <w:rPr>
          <w:rFonts w:cs="Andalus"/>
        </w:rPr>
        <w:t xml:space="preserve"> </w:t>
      </w:r>
      <w:r w:rsidR="006C2646">
        <w:rPr>
          <w:rFonts w:cs="Andalus"/>
        </w:rPr>
        <w:t>9</w:t>
      </w:r>
      <w:r w:rsidR="009977C0" w:rsidRPr="001F5903">
        <w:rPr>
          <w:rFonts w:cs="Andalus"/>
        </w:rPr>
        <w:t>. Osmosi e pres</w:t>
      </w:r>
      <w:r w:rsidR="00471AB0" w:rsidRPr="001F5903">
        <w:rPr>
          <w:rFonts w:cs="Andalus"/>
        </w:rPr>
        <w:t>sione osmotica</w:t>
      </w:r>
      <w:r w:rsidR="00867A61">
        <w:rPr>
          <w:rFonts w:cs="Andalus"/>
        </w:rPr>
        <w:t>.</w:t>
      </w:r>
      <w:r w:rsidR="009977C0" w:rsidRPr="001F5903">
        <w:rPr>
          <w:rFonts w:cs="Andalus"/>
        </w:rPr>
        <w:t xml:space="preserve"> </w:t>
      </w:r>
    </w:p>
    <w:p w14:paraId="54E297AE" w14:textId="2F463254" w:rsidR="0008480C" w:rsidRPr="001F5903" w:rsidRDefault="0057513D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</w:t>
      </w:r>
      <w:r w:rsidR="00730ECD" w:rsidRPr="001F5903">
        <w:rPr>
          <w:rFonts w:cs="Andalus"/>
          <w:b/>
        </w:rPr>
        <w:t>e reazioni chimiche</w:t>
      </w:r>
      <w:r w:rsidR="00730ECD" w:rsidRPr="001F5903">
        <w:rPr>
          <w:rFonts w:cs="Andalus"/>
        </w:rPr>
        <w:t xml:space="preserve">: </w:t>
      </w:r>
      <w:r w:rsidR="008B04D2" w:rsidRPr="001F5903">
        <w:rPr>
          <w:rFonts w:cs="Andalus"/>
        </w:rPr>
        <w:t>1</w:t>
      </w:r>
      <w:r w:rsidR="00471AB0" w:rsidRPr="001F5903">
        <w:rPr>
          <w:rFonts w:cs="Andalus"/>
        </w:rPr>
        <w:t>. l’equazione di reazione</w:t>
      </w:r>
      <w:r w:rsidR="001623CF">
        <w:rPr>
          <w:rFonts w:cs="Andalus"/>
        </w:rPr>
        <w:t xml:space="preserve"> 2</w:t>
      </w:r>
      <w:r w:rsidR="00471AB0" w:rsidRPr="001F5903">
        <w:rPr>
          <w:rFonts w:cs="Andalus"/>
        </w:rPr>
        <w:t>. I vari tipi di reazione</w:t>
      </w:r>
      <w:r w:rsidR="001623CF">
        <w:rPr>
          <w:rFonts w:cs="Andalus"/>
        </w:rPr>
        <w:t xml:space="preserve"> 4</w:t>
      </w:r>
      <w:r w:rsidR="00F1330D">
        <w:rPr>
          <w:rFonts w:cs="Andalus"/>
        </w:rPr>
        <w:t>.</w:t>
      </w:r>
      <w:r w:rsidR="00F1330D" w:rsidRPr="00F1330D">
        <w:rPr>
          <w:rFonts w:cs="Andalus"/>
        </w:rPr>
        <w:t xml:space="preserve"> </w:t>
      </w:r>
      <w:r w:rsidR="00F1330D" w:rsidRPr="001F5903">
        <w:rPr>
          <w:rFonts w:cs="Andalus"/>
        </w:rPr>
        <w:t>i calcoli stechiometrici</w:t>
      </w:r>
      <w:r w:rsidR="00DA619A">
        <w:rPr>
          <w:rFonts w:cs="Andalus"/>
        </w:rPr>
        <w:t>.</w:t>
      </w:r>
      <w:r w:rsidR="00F1330D" w:rsidRPr="001F5903">
        <w:rPr>
          <w:rFonts w:cs="Andalus"/>
        </w:rPr>
        <w:t xml:space="preserve"> </w:t>
      </w:r>
      <w:r w:rsidR="001623CF">
        <w:rPr>
          <w:rFonts w:cs="Andalus"/>
        </w:rPr>
        <w:t>5</w:t>
      </w:r>
      <w:r w:rsidR="00F1330D" w:rsidRPr="001F5903">
        <w:rPr>
          <w:rFonts w:cs="Andalus"/>
        </w:rPr>
        <w:t>. Reagente limitante e reagente in eccesso</w:t>
      </w:r>
      <w:r w:rsidR="00DA619A">
        <w:rPr>
          <w:rFonts w:cs="Andalus"/>
        </w:rPr>
        <w:t>.</w:t>
      </w:r>
      <w:r w:rsidR="00F1330D" w:rsidRPr="001F5903">
        <w:rPr>
          <w:rFonts w:cs="Andalus"/>
        </w:rPr>
        <w:t xml:space="preserve"> </w:t>
      </w:r>
      <w:r w:rsidR="001623CF">
        <w:rPr>
          <w:rFonts w:cs="Andalus"/>
        </w:rPr>
        <w:t>6</w:t>
      </w:r>
      <w:r w:rsidR="00F1330D" w:rsidRPr="001F5903">
        <w:rPr>
          <w:rFonts w:cs="Andalus"/>
        </w:rPr>
        <w:t>.la resa di reazione</w:t>
      </w:r>
      <w:r w:rsidR="000232CC">
        <w:rPr>
          <w:rFonts w:cs="Andalus"/>
        </w:rPr>
        <w:t xml:space="preserve"> 6. Il meccanismo di reazione</w:t>
      </w:r>
    </w:p>
    <w:p w14:paraId="729614E9" w14:textId="7309A5D6" w:rsidR="00616609" w:rsidRDefault="001272D4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La velocità di reazione:</w:t>
      </w:r>
      <w:r w:rsidRPr="001F5903">
        <w:rPr>
          <w:rFonts w:cs="Andalus"/>
        </w:rPr>
        <w:t xml:space="preserve"> 1. Ch</w:t>
      </w:r>
      <w:r w:rsidR="00471AB0" w:rsidRPr="001F5903">
        <w:rPr>
          <w:rFonts w:cs="Andalus"/>
        </w:rPr>
        <w:t>e cos’è la velocità di reazione</w:t>
      </w:r>
      <w:r w:rsidR="00DA619A">
        <w:rPr>
          <w:rFonts w:cs="Andalus"/>
        </w:rPr>
        <w:t>.</w:t>
      </w:r>
      <w:r w:rsidR="00471AB0" w:rsidRPr="001F5903">
        <w:rPr>
          <w:rFonts w:cs="Andalus"/>
        </w:rPr>
        <w:t xml:space="preserve"> 2.l’equazione cinetica</w:t>
      </w:r>
      <w:r w:rsidR="00DA619A">
        <w:rPr>
          <w:rFonts w:cs="Andalus"/>
        </w:rPr>
        <w:t>.</w:t>
      </w:r>
      <w:r w:rsidR="00BC33F9">
        <w:rPr>
          <w:rFonts w:cs="Andalus"/>
        </w:rPr>
        <w:t xml:space="preserve"> 3.</w:t>
      </w:r>
      <w:r w:rsidR="00BD1C4B" w:rsidRPr="001F5903">
        <w:rPr>
          <w:rFonts w:cs="Andalus"/>
        </w:rPr>
        <w:t>Gli altri fattori che influis</w:t>
      </w:r>
      <w:r w:rsidR="00471AB0" w:rsidRPr="001F5903">
        <w:rPr>
          <w:rFonts w:cs="Andalus"/>
        </w:rPr>
        <w:t>cono sulla velocità di reazione</w:t>
      </w:r>
      <w:r w:rsidR="00DA619A">
        <w:rPr>
          <w:rFonts w:cs="Andalus"/>
        </w:rPr>
        <w:t>.</w:t>
      </w:r>
      <w:r w:rsidR="00471AB0" w:rsidRPr="001F5903">
        <w:rPr>
          <w:rFonts w:cs="Andalus"/>
        </w:rPr>
        <w:t xml:space="preserve"> 4. La teoria degli urti</w:t>
      </w:r>
      <w:r w:rsidR="00DA619A">
        <w:rPr>
          <w:rFonts w:cs="Andalus"/>
        </w:rPr>
        <w:t>.</w:t>
      </w:r>
      <w:r w:rsidR="00BD1C4B" w:rsidRPr="001F5903">
        <w:rPr>
          <w:rFonts w:cs="Andalus"/>
        </w:rPr>
        <w:t xml:space="preserve"> 5. L’energia di attivazione</w:t>
      </w:r>
      <w:r w:rsidR="00616609">
        <w:rPr>
          <w:rFonts w:cs="Andalus"/>
        </w:rPr>
        <w:t>.</w:t>
      </w:r>
    </w:p>
    <w:p w14:paraId="02AD3512" w14:textId="74567C66" w:rsidR="00730ECD" w:rsidRPr="001F5903" w:rsidRDefault="00646EC0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</w:t>
      </w:r>
      <w:r w:rsidR="00730ECD" w:rsidRPr="001F5903">
        <w:rPr>
          <w:rFonts w:cs="Andalus"/>
          <w:b/>
        </w:rPr>
        <w:t>’equilibrio chimico</w:t>
      </w:r>
      <w:r w:rsidR="00730ECD" w:rsidRPr="001F5903">
        <w:rPr>
          <w:rFonts w:cs="Andalus"/>
        </w:rPr>
        <w:t xml:space="preserve">: </w:t>
      </w:r>
      <w:r w:rsidR="009B5766" w:rsidRPr="001F5903">
        <w:rPr>
          <w:rFonts w:cs="Andalus"/>
        </w:rPr>
        <w:t>1. L’equilibrio dinamico. 2. L’equilibrio chimico: anche i prodotti reagiscon</w:t>
      </w:r>
      <w:r w:rsidR="00471AB0" w:rsidRPr="001F5903">
        <w:rPr>
          <w:rFonts w:cs="Andalus"/>
        </w:rPr>
        <w:t>o</w:t>
      </w:r>
      <w:r w:rsidR="00DA619A">
        <w:rPr>
          <w:rFonts w:cs="Andalus"/>
        </w:rPr>
        <w:t>.</w:t>
      </w:r>
      <w:r w:rsidR="00471AB0" w:rsidRPr="001F5903">
        <w:rPr>
          <w:rFonts w:cs="Andalus"/>
        </w:rPr>
        <w:t xml:space="preserve"> 3. La costante di equilibrio</w:t>
      </w:r>
      <w:r w:rsidR="00DA619A">
        <w:rPr>
          <w:rFonts w:cs="Andalus"/>
        </w:rPr>
        <w:t>.</w:t>
      </w:r>
      <w:r w:rsidR="00540DF1">
        <w:rPr>
          <w:rFonts w:cs="Andalus"/>
        </w:rPr>
        <w:t xml:space="preserve"> </w:t>
      </w:r>
      <w:r w:rsidR="000232CC">
        <w:rPr>
          <w:rFonts w:cs="Andalus"/>
        </w:rPr>
        <w:t>6</w:t>
      </w:r>
      <w:r w:rsidR="005C6413" w:rsidRPr="001F5903">
        <w:rPr>
          <w:rFonts w:cs="Andalus"/>
        </w:rPr>
        <w:t>. Il principio di Le Chatelier.</w:t>
      </w:r>
    </w:p>
    <w:p w14:paraId="49D9A1EB" w14:textId="2642D0E0" w:rsidR="009B5766" w:rsidRDefault="00646EC0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lastRenderedPageBreak/>
        <w:t>Acidi</w:t>
      </w:r>
      <w:r w:rsidR="009B5766" w:rsidRPr="001F5903">
        <w:rPr>
          <w:rFonts w:cs="Andalus"/>
          <w:b/>
        </w:rPr>
        <w:t xml:space="preserve"> e basi si scambiano protoni</w:t>
      </w:r>
      <w:r w:rsidR="009B5766" w:rsidRPr="001F5903">
        <w:rPr>
          <w:rFonts w:cs="Andalus"/>
        </w:rPr>
        <w:t>: 1. Le t</w:t>
      </w:r>
      <w:r w:rsidR="00471AB0" w:rsidRPr="001F5903">
        <w:rPr>
          <w:rFonts w:cs="Andalus"/>
        </w:rPr>
        <w:t>eorie sugli acidi e sulle basi</w:t>
      </w:r>
      <w:r w:rsidR="00DA619A">
        <w:rPr>
          <w:rFonts w:cs="Andalus"/>
        </w:rPr>
        <w:t>.</w:t>
      </w:r>
      <w:r w:rsidR="00471AB0" w:rsidRPr="001F5903">
        <w:rPr>
          <w:rFonts w:cs="Andalus"/>
        </w:rPr>
        <w:t xml:space="preserve"> 2</w:t>
      </w:r>
      <w:r w:rsidR="005572E3">
        <w:rPr>
          <w:rFonts w:cs="Andalus"/>
        </w:rPr>
        <w:t xml:space="preserve"> la teoria di Arrhenius</w:t>
      </w:r>
      <w:r w:rsidR="00DA619A">
        <w:rPr>
          <w:rFonts w:cs="Andalus"/>
        </w:rPr>
        <w:t>.</w:t>
      </w:r>
      <w:r w:rsidR="005572E3">
        <w:rPr>
          <w:rFonts w:cs="Andalus"/>
        </w:rPr>
        <w:t xml:space="preserve"> 3</w:t>
      </w:r>
      <w:r w:rsidR="00471AB0" w:rsidRPr="001F5903">
        <w:rPr>
          <w:rFonts w:cs="Andalus"/>
        </w:rPr>
        <w:t>.</w:t>
      </w:r>
      <w:r w:rsidR="005572E3">
        <w:rPr>
          <w:rFonts w:cs="Andalus"/>
        </w:rPr>
        <w:t xml:space="preserve"> La teoria di Bronsted e Lowry</w:t>
      </w:r>
      <w:r w:rsidR="00DA619A">
        <w:rPr>
          <w:rFonts w:cs="Andalus"/>
        </w:rPr>
        <w:t>.</w:t>
      </w:r>
      <w:r w:rsidR="005572E3">
        <w:rPr>
          <w:rFonts w:cs="Andalus"/>
        </w:rPr>
        <w:t xml:space="preserve"> 5.</w:t>
      </w:r>
      <w:r w:rsidR="00471AB0" w:rsidRPr="001F5903">
        <w:rPr>
          <w:rFonts w:cs="Andalus"/>
        </w:rPr>
        <w:t xml:space="preserve"> La ionizzazione dell’acqua</w:t>
      </w:r>
      <w:r w:rsidR="00DA619A">
        <w:rPr>
          <w:rFonts w:cs="Andalus"/>
        </w:rPr>
        <w:t>.</w:t>
      </w:r>
      <w:r w:rsidR="009B5766" w:rsidRPr="001F5903">
        <w:rPr>
          <w:rFonts w:cs="Andalus"/>
        </w:rPr>
        <w:t xml:space="preserve"> </w:t>
      </w:r>
      <w:r w:rsidR="005572E3">
        <w:rPr>
          <w:rFonts w:cs="Andalus"/>
        </w:rPr>
        <w:t>6</w:t>
      </w:r>
      <w:r w:rsidR="009B5766" w:rsidRPr="001F5903">
        <w:rPr>
          <w:rFonts w:cs="Andalus"/>
        </w:rPr>
        <w:t>.  La forza degli acidi e delle basi</w:t>
      </w:r>
      <w:r w:rsidR="00DA619A">
        <w:rPr>
          <w:rFonts w:cs="Andalus"/>
        </w:rPr>
        <w:t>.</w:t>
      </w:r>
      <w:r w:rsidR="00873F62" w:rsidRPr="001F5903">
        <w:rPr>
          <w:rFonts w:cs="Andalus"/>
        </w:rPr>
        <w:t xml:space="preserve"> </w:t>
      </w:r>
      <w:r w:rsidR="005572E3">
        <w:rPr>
          <w:rFonts w:cs="Andalus"/>
        </w:rPr>
        <w:t>7</w:t>
      </w:r>
      <w:r w:rsidR="00281361" w:rsidRPr="001F5903">
        <w:rPr>
          <w:rFonts w:cs="Andalus"/>
        </w:rPr>
        <w:t xml:space="preserve">. Come calcolare il </w:t>
      </w:r>
      <w:r w:rsidR="00121508" w:rsidRPr="001F5903">
        <w:rPr>
          <w:rFonts w:cs="Andalus"/>
        </w:rPr>
        <w:t>pH</w:t>
      </w:r>
      <w:r w:rsidR="00471AB0" w:rsidRPr="001F5903">
        <w:rPr>
          <w:rFonts w:cs="Andalus"/>
        </w:rPr>
        <w:t xml:space="preserve"> di soluzioni acide e basiche</w:t>
      </w:r>
      <w:r w:rsidR="00DA619A">
        <w:rPr>
          <w:rFonts w:cs="Andalus"/>
        </w:rPr>
        <w:t>.</w:t>
      </w:r>
    </w:p>
    <w:p w14:paraId="6A2D1D6E" w14:textId="3AD42F45" w:rsidR="000232CC" w:rsidRPr="001F5903" w:rsidRDefault="000232CC" w:rsidP="001F5903">
      <w:pPr>
        <w:spacing w:line="240" w:lineRule="auto"/>
        <w:jc w:val="both"/>
        <w:rPr>
          <w:rFonts w:cs="Andalus"/>
        </w:rPr>
      </w:pPr>
      <w:r w:rsidRPr="000232CC">
        <w:rPr>
          <w:rFonts w:cs="Andalus"/>
          <w:b/>
          <w:bCs/>
        </w:rPr>
        <w:t>Gli equilibri acido-base in soluzione</w:t>
      </w:r>
      <w:r>
        <w:rPr>
          <w:rFonts w:cs="Andalus"/>
        </w:rPr>
        <w:t>: l’idrolisi, le soluzioni tampone.</w:t>
      </w:r>
    </w:p>
    <w:p w14:paraId="3D259EEC" w14:textId="6A5A402E" w:rsidR="00281361" w:rsidRPr="001F5903" w:rsidRDefault="00FE3038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  <w:b/>
        </w:rPr>
        <w:t>L</w:t>
      </w:r>
      <w:r w:rsidR="003D5801" w:rsidRPr="001F5903">
        <w:rPr>
          <w:rFonts w:cs="Andalus"/>
          <w:b/>
        </w:rPr>
        <w:t>e reazioni di ossido-riduzione</w:t>
      </w:r>
      <w:r w:rsidR="003D5801" w:rsidRPr="001F5903">
        <w:rPr>
          <w:rFonts w:cs="Andalus"/>
        </w:rPr>
        <w:t xml:space="preserve">: </w:t>
      </w:r>
      <w:r w:rsidRPr="001F5903">
        <w:rPr>
          <w:rFonts w:cs="Andalus"/>
        </w:rPr>
        <w:t>1.l’import</w:t>
      </w:r>
      <w:r w:rsidR="00E3762E" w:rsidRPr="001F5903">
        <w:rPr>
          <w:rFonts w:cs="Andalus"/>
        </w:rPr>
        <w:t>a</w:t>
      </w:r>
      <w:r w:rsidRPr="001F5903">
        <w:rPr>
          <w:rFonts w:cs="Andalus"/>
        </w:rPr>
        <w:t>nza de</w:t>
      </w:r>
      <w:r w:rsidR="00471AB0" w:rsidRPr="001F5903">
        <w:rPr>
          <w:rFonts w:cs="Andalus"/>
        </w:rPr>
        <w:t>lle reazioni di ossidoriduzione</w:t>
      </w:r>
      <w:r w:rsidR="00DA619A">
        <w:rPr>
          <w:rFonts w:cs="Andalus"/>
        </w:rPr>
        <w:t>.</w:t>
      </w:r>
      <w:r w:rsidRPr="001F5903">
        <w:rPr>
          <w:rFonts w:cs="Andalus"/>
        </w:rPr>
        <w:t xml:space="preserve"> </w:t>
      </w:r>
      <w:r w:rsidR="003D5801" w:rsidRPr="001F5903">
        <w:rPr>
          <w:rFonts w:cs="Andalus"/>
        </w:rPr>
        <w:t>2.  Ossidazione e r</w:t>
      </w:r>
      <w:r w:rsidR="00471AB0" w:rsidRPr="001F5903">
        <w:rPr>
          <w:rFonts w:cs="Andalus"/>
        </w:rPr>
        <w:t>iduzione: come si riconoscono</w:t>
      </w:r>
      <w:r w:rsidR="00DA619A">
        <w:rPr>
          <w:rFonts w:cs="Andalus"/>
        </w:rPr>
        <w:t>.</w:t>
      </w:r>
      <w:r w:rsidRPr="001F5903">
        <w:rPr>
          <w:rFonts w:cs="Andalus"/>
        </w:rPr>
        <w:t xml:space="preserve"> </w:t>
      </w:r>
      <w:r w:rsidR="002E390F">
        <w:rPr>
          <w:rFonts w:cs="Andalus"/>
        </w:rPr>
        <w:t>3</w:t>
      </w:r>
      <w:r w:rsidR="003D5801" w:rsidRPr="001F5903">
        <w:rPr>
          <w:rFonts w:cs="Andalus"/>
        </w:rPr>
        <w:t>. Come si bilanciano le reazioni redox.</w:t>
      </w:r>
    </w:p>
    <w:p w14:paraId="674E9973" w14:textId="77777777" w:rsidR="00044462" w:rsidRPr="001F5903" w:rsidRDefault="00044462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Scienze della Terra</w:t>
      </w:r>
    </w:p>
    <w:p w14:paraId="4D61C930" w14:textId="43501DB0" w:rsidR="00044462" w:rsidRPr="001F5903" w:rsidRDefault="00044462" w:rsidP="001F5903">
      <w:pPr>
        <w:spacing w:line="240" w:lineRule="auto"/>
        <w:jc w:val="both"/>
        <w:rPr>
          <w:rFonts w:cs="Andalus"/>
          <w:b/>
        </w:rPr>
      </w:pPr>
      <w:r w:rsidRPr="001F5903">
        <w:rPr>
          <w:rFonts w:cs="Andalus"/>
          <w:b/>
        </w:rPr>
        <w:t>Manuale:</w:t>
      </w:r>
      <w:r w:rsidRPr="001F5903">
        <w:rPr>
          <w:rFonts w:cs="Andalus"/>
        </w:rPr>
        <w:t xml:space="preserve"> </w:t>
      </w:r>
      <w:r w:rsidR="00B974F4">
        <w:rPr>
          <w:rFonts w:cs="Andalus"/>
        </w:rPr>
        <w:t xml:space="preserve">Tarbuck, Lutgens, </w:t>
      </w:r>
      <w:r w:rsidR="007A1D6A">
        <w:rPr>
          <w:rFonts w:cs="Andalus"/>
        </w:rPr>
        <w:t>Terra</w:t>
      </w:r>
      <w:r w:rsidR="00B974F4">
        <w:rPr>
          <w:rFonts w:cs="Andalus"/>
        </w:rPr>
        <w:t xml:space="preserve"> in movimento</w:t>
      </w:r>
      <w:r w:rsidR="000C724F">
        <w:rPr>
          <w:rFonts w:cs="Andalus"/>
        </w:rPr>
        <w:t>, Linx</w:t>
      </w:r>
    </w:p>
    <w:p w14:paraId="02DBF0E3" w14:textId="7FD7D02F" w:rsidR="00DA26B8" w:rsidRPr="00C355FC" w:rsidRDefault="00044462" w:rsidP="00B974F4">
      <w:pPr>
        <w:spacing w:line="240" w:lineRule="auto"/>
        <w:jc w:val="both"/>
        <w:rPr>
          <w:rFonts w:cs="Andalus"/>
          <w:bCs/>
        </w:rPr>
      </w:pPr>
      <w:r w:rsidRPr="001F5903">
        <w:rPr>
          <w:rFonts w:cs="Andalus"/>
          <w:b/>
        </w:rPr>
        <w:t>I mineral</w:t>
      </w:r>
      <w:r w:rsidR="00B974F4">
        <w:rPr>
          <w:rFonts w:cs="Andalus"/>
          <w:b/>
        </w:rPr>
        <w:t>i:</w:t>
      </w:r>
      <w:r w:rsidR="00BA503F">
        <w:rPr>
          <w:rFonts w:cs="Andalus"/>
          <w:b/>
        </w:rPr>
        <w:t xml:space="preserve"> </w:t>
      </w:r>
      <w:r w:rsidR="00BA503F" w:rsidRPr="00C355FC">
        <w:rPr>
          <w:rFonts w:cs="Andalus"/>
          <w:bCs/>
        </w:rPr>
        <w:t>1. I minerali;: definizioni e caratteristiche 2. Il processo di formazione 4. Le variazioni di struttura e composizione mineralogica</w:t>
      </w:r>
      <w:r w:rsidR="00C355FC" w:rsidRPr="00C355FC">
        <w:rPr>
          <w:rFonts w:cs="Andalus"/>
          <w:bCs/>
        </w:rPr>
        <w:t>; 2. Le proprietà chimiche e fisiche dei minerali 3. Le principali classi dei minerali.</w:t>
      </w:r>
    </w:p>
    <w:p w14:paraId="4DE75CDA" w14:textId="386216D3" w:rsidR="00C355FC" w:rsidRDefault="00C355FC" w:rsidP="00B974F4">
      <w:pPr>
        <w:spacing w:line="240" w:lineRule="auto"/>
        <w:jc w:val="both"/>
        <w:rPr>
          <w:rFonts w:cs="Andalus"/>
        </w:rPr>
      </w:pPr>
      <w:r w:rsidRPr="00CB2CA1">
        <w:rPr>
          <w:rFonts w:cs="Andalus"/>
          <w:b/>
          <w:bCs/>
        </w:rPr>
        <w:t>Ciclo litogenetico e rocce</w:t>
      </w:r>
      <w:r>
        <w:rPr>
          <w:rFonts w:cs="Andalus"/>
        </w:rPr>
        <w:t xml:space="preserve"> </w:t>
      </w:r>
      <w:r w:rsidRPr="00CB2CA1">
        <w:rPr>
          <w:rFonts w:cs="Andalus"/>
          <w:b/>
          <w:bCs/>
        </w:rPr>
        <w:t>ignee</w:t>
      </w:r>
      <w:r>
        <w:rPr>
          <w:rFonts w:cs="Andalus"/>
        </w:rPr>
        <w:t>: 2. Le rocce magmatiche 3. La classificazione delle rocce magmatiche: rocce intrusive e rocce effusive 3. Tipi di magmi</w:t>
      </w:r>
    </w:p>
    <w:p w14:paraId="6F2B890A" w14:textId="125F5AE8" w:rsidR="00C355FC" w:rsidRDefault="00C355FC" w:rsidP="00B974F4">
      <w:pPr>
        <w:spacing w:line="240" w:lineRule="auto"/>
        <w:jc w:val="both"/>
        <w:rPr>
          <w:rFonts w:cs="Andalus"/>
        </w:rPr>
      </w:pPr>
      <w:r w:rsidRPr="00C355FC">
        <w:rPr>
          <w:rFonts w:cs="Andalus"/>
          <w:b/>
          <w:bCs/>
        </w:rPr>
        <w:t>Rocce</w:t>
      </w:r>
      <w:r>
        <w:rPr>
          <w:rFonts w:cs="Andalus"/>
        </w:rPr>
        <w:t xml:space="preserve"> </w:t>
      </w:r>
      <w:r w:rsidRPr="00C355FC">
        <w:rPr>
          <w:rFonts w:cs="Andalus"/>
          <w:b/>
          <w:bCs/>
        </w:rPr>
        <w:t>sedimentarie e</w:t>
      </w:r>
      <w:r>
        <w:rPr>
          <w:rFonts w:cs="Andalus"/>
        </w:rPr>
        <w:t xml:space="preserve"> </w:t>
      </w:r>
      <w:r w:rsidRPr="00C355FC">
        <w:rPr>
          <w:rFonts w:cs="Andalus"/>
          <w:b/>
          <w:bCs/>
        </w:rPr>
        <w:t>metamorfiche</w:t>
      </w:r>
      <w:r>
        <w:rPr>
          <w:rFonts w:cs="Andalus"/>
        </w:rPr>
        <w:t>:</w:t>
      </w:r>
      <w:r w:rsidR="007A1BD9">
        <w:rPr>
          <w:rFonts w:cs="Andalus"/>
        </w:rPr>
        <w:t xml:space="preserve"> 1. Il processo sedimentario2. I fattori del metamorfismo</w:t>
      </w:r>
    </w:p>
    <w:p w14:paraId="7F284BBB" w14:textId="49939F43" w:rsidR="007A1BD9" w:rsidRDefault="007A1BD9" w:rsidP="00B974F4">
      <w:pPr>
        <w:spacing w:line="240" w:lineRule="auto"/>
        <w:jc w:val="both"/>
        <w:rPr>
          <w:rFonts w:cs="Andalus"/>
        </w:rPr>
      </w:pPr>
      <w:r w:rsidRPr="007A1BD9">
        <w:rPr>
          <w:rFonts w:cs="Andalus"/>
          <w:b/>
          <w:bCs/>
        </w:rPr>
        <w:t>I fenomeni</w:t>
      </w:r>
      <w:r>
        <w:rPr>
          <w:rFonts w:cs="Andalus"/>
        </w:rPr>
        <w:t xml:space="preserve"> </w:t>
      </w:r>
      <w:r w:rsidRPr="007A1BD9">
        <w:rPr>
          <w:rFonts w:cs="Andalus"/>
          <w:b/>
          <w:bCs/>
        </w:rPr>
        <w:t>vulcanici</w:t>
      </w:r>
      <w:r>
        <w:rPr>
          <w:rFonts w:cs="Andalus"/>
        </w:rPr>
        <w:t>: 1. La viscosità di un magma, il meccanismo di eruzione, i diversi tipi di eruzione 2 morfologie, prodotti vulcanici e attività intrusiva: anatomia di un vulcano</w:t>
      </w:r>
      <w:r w:rsidR="00B22E1B">
        <w:rPr>
          <w:rFonts w:cs="Andalus"/>
        </w:rPr>
        <w:t>, vulcani a scudo e strato vulcani</w:t>
      </w:r>
      <w:r w:rsidR="00DC1CD0">
        <w:rPr>
          <w:rFonts w:cs="Andalus"/>
        </w:rPr>
        <w:t>.ù</w:t>
      </w:r>
    </w:p>
    <w:p w14:paraId="3B565812" w14:textId="3FF743CE" w:rsidR="00DC1CD0" w:rsidRPr="001F5903" w:rsidRDefault="00DC1CD0" w:rsidP="00B974F4">
      <w:pPr>
        <w:spacing w:line="240" w:lineRule="auto"/>
        <w:jc w:val="both"/>
        <w:rPr>
          <w:rFonts w:cs="Andalus"/>
        </w:rPr>
      </w:pPr>
      <w:r w:rsidRPr="00A90A8B">
        <w:rPr>
          <w:rFonts w:cs="Andalus"/>
          <w:b/>
          <w:bCs/>
        </w:rPr>
        <w:t>I fenomeni</w:t>
      </w:r>
      <w:r>
        <w:rPr>
          <w:rFonts w:cs="Andalus"/>
        </w:rPr>
        <w:t xml:space="preserve"> </w:t>
      </w:r>
      <w:r w:rsidRPr="00A90A8B">
        <w:rPr>
          <w:rFonts w:cs="Andalus"/>
          <w:b/>
          <w:bCs/>
        </w:rPr>
        <w:t>sismici</w:t>
      </w:r>
      <w:r>
        <w:rPr>
          <w:rFonts w:cs="Andalus"/>
        </w:rPr>
        <w:t>: 1 movimenti della Terra e faglie, le cause dei terremoti, le onde sismiche2. Energia e danni di un terremoto: le scale di intensità , le scale di magnitudo.</w:t>
      </w:r>
    </w:p>
    <w:p w14:paraId="4AB4EF82" w14:textId="77777777" w:rsidR="00906F02" w:rsidRPr="001F5903" w:rsidRDefault="00906F02" w:rsidP="001F5903">
      <w:pPr>
        <w:spacing w:line="240" w:lineRule="auto"/>
        <w:jc w:val="both"/>
        <w:rPr>
          <w:rFonts w:cs="Andalus"/>
          <w:b/>
        </w:rPr>
      </w:pPr>
    </w:p>
    <w:p w14:paraId="1A552D2A" w14:textId="12F40C08" w:rsidR="001F5903" w:rsidRDefault="007A7F86" w:rsidP="001F5903">
      <w:pPr>
        <w:spacing w:line="240" w:lineRule="auto"/>
        <w:ind w:left="708"/>
        <w:jc w:val="both"/>
        <w:rPr>
          <w:rFonts w:cs="Andalus"/>
        </w:rPr>
      </w:pPr>
      <w:r w:rsidRPr="001F5903">
        <w:rPr>
          <w:rFonts w:cs="Andalus"/>
        </w:rPr>
        <w:t xml:space="preserve">Santeramo in Colle  </w:t>
      </w:r>
      <w:r w:rsidR="00A44196" w:rsidRP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E54D4D" w:rsidRPr="001F5903">
        <w:rPr>
          <w:rFonts w:cs="Andalus"/>
        </w:rPr>
        <w:tab/>
      </w:r>
      <w:r w:rsidR="001F5903">
        <w:rPr>
          <w:rFonts w:cs="Andalus"/>
        </w:rPr>
        <w:t xml:space="preserve"> </w:t>
      </w:r>
    </w:p>
    <w:p w14:paraId="50B2740E" w14:textId="77777777" w:rsidR="00A44196" w:rsidRDefault="001F5903" w:rsidP="001F5903">
      <w:pPr>
        <w:spacing w:line="240" w:lineRule="auto"/>
        <w:ind w:left="7080" w:firstLine="708"/>
        <w:jc w:val="both"/>
        <w:rPr>
          <w:rFonts w:cs="Andalus"/>
        </w:rPr>
      </w:pPr>
      <w:r>
        <w:rPr>
          <w:rFonts w:cs="Andalus"/>
        </w:rPr>
        <w:t xml:space="preserve">  </w:t>
      </w:r>
      <w:r w:rsidR="00A44196" w:rsidRPr="001F5903">
        <w:rPr>
          <w:rFonts w:cs="Andalus"/>
        </w:rPr>
        <w:t>l’insegnante</w:t>
      </w:r>
    </w:p>
    <w:p w14:paraId="6C07BA2D" w14:textId="77777777" w:rsidR="00953C14" w:rsidRDefault="00953C14" w:rsidP="001F5903">
      <w:pPr>
        <w:spacing w:line="240" w:lineRule="auto"/>
        <w:ind w:left="7080" w:firstLine="708"/>
        <w:jc w:val="both"/>
        <w:rPr>
          <w:rFonts w:cs="Andalus"/>
        </w:rPr>
      </w:pPr>
    </w:p>
    <w:p w14:paraId="049CBA8F" w14:textId="0A367DA0" w:rsidR="00953C14" w:rsidRPr="001F5903" w:rsidRDefault="00953C14" w:rsidP="001F5903">
      <w:pPr>
        <w:spacing w:line="240" w:lineRule="auto"/>
        <w:ind w:left="7080" w:firstLine="708"/>
        <w:jc w:val="both"/>
        <w:rPr>
          <w:rFonts w:cs="Andalus"/>
        </w:rPr>
      </w:pPr>
      <w:r>
        <w:rPr>
          <w:rFonts w:cs="Andalus"/>
        </w:rPr>
        <w:t>gli studenti</w:t>
      </w:r>
    </w:p>
    <w:p w14:paraId="691B2815" w14:textId="6FD2DF0C" w:rsidR="00A44196" w:rsidRPr="001F5903" w:rsidRDefault="00A44196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</w:p>
    <w:p w14:paraId="51DD9627" w14:textId="77777777" w:rsidR="00A44196" w:rsidRPr="001F5903" w:rsidRDefault="00A44196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</w:p>
    <w:p w14:paraId="3CD63EEB" w14:textId="78B72397" w:rsidR="0038535C" w:rsidRPr="001F5903" w:rsidRDefault="00885E4D" w:rsidP="001F5903">
      <w:pPr>
        <w:spacing w:line="240" w:lineRule="auto"/>
        <w:jc w:val="both"/>
        <w:rPr>
          <w:rFonts w:cs="Andalus"/>
        </w:rPr>
      </w:pP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P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  <w:r w:rsidR="001F5903">
        <w:rPr>
          <w:rFonts w:cs="Andalus"/>
        </w:rPr>
        <w:tab/>
      </w:r>
    </w:p>
    <w:sectPr w:rsidR="0038535C" w:rsidRPr="001F5903" w:rsidSect="00996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0D1"/>
    <w:rsid w:val="00002AE5"/>
    <w:rsid w:val="00010821"/>
    <w:rsid w:val="000232CC"/>
    <w:rsid w:val="0003012D"/>
    <w:rsid w:val="00042E0C"/>
    <w:rsid w:val="00044462"/>
    <w:rsid w:val="000709CB"/>
    <w:rsid w:val="000839FF"/>
    <w:rsid w:val="0008480C"/>
    <w:rsid w:val="000C7183"/>
    <w:rsid w:val="000C724F"/>
    <w:rsid w:val="000D4F91"/>
    <w:rsid w:val="000E2C46"/>
    <w:rsid w:val="000E38F9"/>
    <w:rsid w:val="0010561E"/>
    <w:rsid w:val="00112CB1"/>
    <w:rsid w:val="00121508"/>
    <w:rsid w:val="001272D4"/>
    <w:rsid w:val="00132710"/>
    <w:rsid w:val="001400C4"/>
    <w:rsid w:val="001623CF"/>
    <w:rsid w:val="001B1E06"/>
    <w:rsid w:val="001E517F"/>
    <w:rsid w:val="001F2711"/>
    <w:rsid w:val="001F5903"/>
    <w:rsid w:val="001F6647"/>
    <w:rsid w:val="001F6863"/>
    <w:rsid w:val="00216C6E"/>
    <w:rsid w:val="002256CA"/>
    <w:rsid w:val="0026546B"/>
    <w:rsid w:val="002738CE"/>
    <w:rsid w:val="00281361"/>
    <w:rsid w:val="002B3AE6"/>
    <w:rsid w:val="002C02C2"/>
    <w:rsid w:val="002C0B7E"/>
    <w:rsid w:val="002C3CFA"/>
    <w:rsid w:val="002E390F"/>
    <w:rsid w:val="002E450A"/>
    <w:rsid w:val="0031101B"/>
    <w:rsid w:val="00316373"/>
    <w:rsid w:val="00352F0F"/>
    <w:rsid w:val="003771DC"/>
    <w:rsid w:val="0038535C"/>
    <w:rsid w:val="003C0188"/>
    <w:rsid w:val="003D5801"/>
    <w:rsid w:val="003E7382"/>
    <w:rsid w:val="003F422B"/>
    <w:rsid w:val="004223FF"/>
    <w:rsid w:val="00457922"/>
    <w:rsid w:val="00465B47"/>
    <w:rsid w:val="00467A84"/>
    <w:rsid w:val="00471AB0"/>
    <w:rsid w:val="004900B0"/>
    <w:rsid w:val="004A33B5"/>
    <w:rsid w:val="004B0607"/>
    <w:rsid w:val="004D3EFD"/>
    <w:rsid w:val="004F18AD"/>
    <w:rsid w:val="004F3BF6"/>
    <w:rsid w:val="005110D1"/>
    <w:rsid w:val="00527B23"/>
    <w:rsid w:val="005316E0"/>
    <w:rsid w:val="00534178"/>
    <w:rsid w:val="00540DF1"/>
    <w:rsid w:val="005430CF"/>
    <w:rsid w:val="005572E3"/>
    <w:rsid w:val="0057513D"/>
    <w:rsid w:val="005959E8"/>
    <w:rsid w:val="005C4632"/>
    <w:rsid w:val="005C6413"/>
    <w:rsid w:val="00604801"/>
    <w:rsid w:val="00616609"/>
    <w:rsid w:val="0062768B"/>
    <w:rsid w:val="00640864"/>
    <w:rsid w:val="00646EC0"/>
    <w:rsid w:val="00661965"/>
    <w:rsid w:val="00662E9B"/>
    <w:rsid w:val="00682263"/>
    <w:rsid w:val="0068671A"/>
    <w:rsid w:val="00695D6F"/>
    <w:rsid w:val="006A46E8"/>
    <w:rsid w:val="006B3519"/>
    <w:rsid w:val="006C2646"/>
    <w:rsid w:val="006D3D3C"/>
    <w:rsid w:val="00730ECD"/>
    <w:rsid w:val="00755564"/>
    <w:rsid w:val="007611F6"/>
    <w:rsid w:val="007624C2"/>
    <w:rsid w:val="007774DF"/>
    <w:rsid w:val="007A08AA"/>
    <w:rsid w:val="007A1BD9"/>
    <w:rsid w:val="007A1D6A"/>
    <w:rsid w:val="007A7F86"/>
    <w:rsid w:val="007B17CD"/>
    <w:rsid w:val="007B2F7E"/>
    <w:rsid w:val="007C5DD6"/>
    <w:rsid w:val="007F12A3"/>
    <w:rsid w:val="008130BD"/>
    <w:rsid w:val="00834AA3"/>
    <w:rsid w:val="00835724"/>
    <w:rsid w:val="00867A61"/>
    <w:rsid w:val="008737E8"/>
    <w:rsid w:val="00873F62"/>
    <w:rsid w:val="00881FA1"/>
    <w:rsid w:val="00885E4D"/>
    <w:rsid w:val="008927D2"/>
    <w:rsid w:val="008B04D2"/>
    <w:rsid w:val="008C3D08"/>
    <w:rsid w:val="008E725F"/>
    <w:rsid w:val="00901168"/>
    <w:rsid w:val="00906F02"/>
    <w:rsid w:val="00913E7D"/>
    <w:rsid w:val="00915C4C"/>
    <w:rsid w:val="00923A8E"/>
    <w:rsid w:val="00930174"/>
    <w:rsid w:val="00953C14"/>
    <w:rsid w:val="009735E8"/>
    <w:rsid w:val="009963D3"/>
    <w:rsid w:val="009977C0"/>
    <w:rsid w:val="00997D28"/>
    <w:rsid w:val="009B5766"/>
    <w:rsid w:val="009E58A3"/>
    <w:rsid w:val="00A15847"/>
    <w:rsid w:val="00A221DC"/>
    <w:rsid w:val="00A44196"/>
    <w:rsid w:val="00A90A8B"/>
    <w:rsid w:val="00A90F90"/>
    <w:rsid w:val="00AD0010"/>
    <w:rsid w:val="00AE5D19"/>
    <w:rsid w:val="00AE7610"/>
    <w:rsid w:val="00AF36AF"/>
    <w:rsid w:val="00B029DC"/>
    <w:rsid w:val="00B22E1B"/>
    <w:rsid w:val="00B37951"/>
    <w:rsid w:val="00B47A00"/>
    <w:rsid w:val="00B636ED"/>
    <w:rsid w:val="00B83227"/>
    <w:rsid w:val="00B974F4"/>
    <w:rsid w:val="00BA503F"/>
    <w:rsid w:val="00BC3127"/>
    <w:rsid w:val="00BC33F9"/>
    <w:rsid w:val="00BD1C4B"/>
    <w:rsid w:val="00C02B77"/>
    <w:rsid w:val="00C053B7"/>
    <w:rsid w:val="00C355FC"/>
    <w:rsid w:val="00C949EC"/>
    <w:rsid w:val="00C9545A"/>
    <w:rsid w:val="00CA64D8"/>
    <w:rsid w:val="00CB2CA1"/>
    <w:rsid w:val="00CB7A92"/>
    <w:rsid w:val="00D035ED"/>
    <w:rsid w:val="00D260F0"/>
    <w:rsid w:val="00D364B0"/>
    <w:rsid w:val="00D41107"/>
    <w:rsid w:val="00D50344"/>
    <w:rsid w:val="00D6285E"/>
    <w:rsid w:val="00D814A9"/>
    <w:rsid w:val="00DA26B8"/>
    <w:rsid w:val="00DA619A"/>
    <w:rsid w:val="00DB2A2F"/>
    <w:rsid w:val="00DB7B67"/>
    <w:rsid w:val="00DC1CD0"/>
    <w:rsid w:val="00DD7F08"/>
    <w:rsid w:val="00DE719B"/>
    <w:rsid w:val="00E03030"/>
    <w:rsid w:val="00E07A50"/>
    <w:rsid w:val="00E2520D"/>
    <w:rsid w:val="00E3762E"/>
    <w:rsid w:val="00E436D5"/>
    <w:rsid w:val="00E53F87"/>
    <w:rsid w:val="00E54D4D"/>
    <w:rsid w:val="00E91273"/>
    <w:rsid w:val="00EC292B"/>
    <w:rsid w:val="00EC2BE7"/>
    <w:rsid w:val="00ED4724"/>
    <w:rsid w:val="00ED4914"/>
    <w:rsid w:val="00F1330D"/>
    <w:rsid w:val="00F14C93"/>
    <w:rsid w:val="00F31341"/>
    <w:rsid w:val="00F3375D"/>
    <w:rsid w:val="00F86DB9"/>
    <w:rsid w:val="00FA125F"/>
    <w:rsid w:val="00FC372E"/>
    <w:rsid w:val="00FD0C5C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08AF"/>
  <w15:docId w15:val="{C36849A3-FCA1-44CC-9810-44D5F864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B6C6-9B59-4A75-8510-2E0BC0CBC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standard</dc:creator>
  <cp:lastModifiedBy>NATUZZI GIULIA</cp:lastModifiedBy>
  <cp:revision>4</cp:revision>
  <dcterms:created xsi:type="dcterms:W3CDTF">2026-06-03T08:27:00Z</dcterms:created>
  <dcterms:modified xsi:type="dcterms:W3CDTF">2026-06-08T10:43:00Z</dcterms:modified>
</cp:coreProperties>
</file>