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BB19D" w14:textId="5A0C4623" w:rsidR="00F74E5B" w:rsidRPr="00C650BB" w:rsidRDefault="007E061F" w:rsidP="00F74E5B">
      <w:pPr>
        <w:widowControl w:val="0"/>
        <w:suppressAutoHyphens/>
        <w:spacing w:beforeAutospacing="1" w:after="0" w:line="360" w:lineRule="auto"/>
        <w:ind w:right="106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23EB8BBA" wp14:editId="68DA5716">
            <wp:extent cx="6120130" cy="2199640"/>
            <wp:effectExtent l="0" t="0" r="0" b="0"/>
            <wp:docPr id="2" name="Immagine 2" descr="https://lh7-rt.googleusercontent.com/docsz/AD_4nXfMbS2_zjdofF0S_Ey3U9kYdhuqFias8UoajbmlLm5uEi_3Tc5m7gAETL15pNXjYlgsRkyDveO9BswmWndZo1sS70XO1hyWz_A4K_auq2JYFevxsCX6Jpn-5mGfqc9l7FMBfFgwq3GK1mJ7A8rFEQ?key=UtF8H6Mnes6ZL-MqQ1gTor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MbS2_zjdofF0S_Ey3U9kYdhuqFias8UoajbmlLm5uEi_3Tc5m7gAETL15pNXjYlgsRkyDveO9BswmWndZo1sS70XO1hyWz_A4K_auq2JYFevxsCX6Jpn-5mGfqc9l7FMBfFgwq3GK1mJ7A8rFEQ?key=UtF8H6Mnes6ZL-MqQ1gTory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A58E" w14:textId="40DD4B79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C650BB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PERCORSO FORMATIVO DISCIPLINARE  </w:t>
      </w:r>
      <w:r w:rsidR="003C5207">
        <w:rPr>
          <w:rFonts w:ascii="Times New Roman" w:eastAsia="Times New Roman" w:hAnsi="Times New Roman" w:cs="Times New Roman"/>
          <w:b/>
          <w:u w:val="single"/>
          <w:lang w:eastAsia="it-IT"/>
        </w:rPr>
        <w:t>(DDI)</w:t>
      </w:r>
    </w:p>
    <w:p w14:paraId="01A12A68" w14:textId="46EB4043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C650BB">
        <w:rPr>
          <w:rFonts w:ascii="Times New Roman" w:eastAsia="Times New Roman" w:hAnsi="Times New Roman" w:cs="Times New Roman"/>
          <w:u w:val="single"/>
          <w:lang w:eastAsia="it-IT"/>
        </w:rPr>
        <w:t xml:space="preserve">Disciplina: </w:t>
      </w:r>
      <w:r w:rsidR="00EB7F7A" w:rsidRPr="00C650BB">
        <w:rPr>
          <w:rFonts w:ascii="Times New Roman" w:eastAsia="Times New Roman" w:hAnsi="Times New Roman" w:cs="Times New Roman"/>
          <w:u w:val="single"/>
          <w:lang w:eastAsia="it-IT"/>
        </w:rPr>
        <w:t>S.Motorie</w:t>
      </w:r>
    </w:p>
    <w:p w14:paraId="1EE487F6" w14:textId="3748CB82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it-IT"/>
        </w:rPr>
      </w:pPr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Classe  </w:t>
      </w:r>
      <w:r w:rsidR="005063D9">
        <w:rPr>
          <w:rFonts w:ascii="Times New Roman" w:eastAsia="Times New Roman" w:hAnsi="Times New Roman" w:cs="Times New Roman"/>
          <w:b/>
          <w:lang w:eastAsia="it-IT"/>
        </w:rPr>
        <w:t>5</w:t>
      </w:r>
      <w:r w:rsidR="008A6C24">
        <w:rPr>
          <w:rFonts w:ascii="Times New Roman" w:eastAsia="Times New Roman" w:hAnsi="Times New Roman" w:cs="Times New Roman"/>
          <w:b/>
          <w:lang w:eastAsia="it-IT"/>
        </w:rPr>
        <w:t>D</w:t>
      </w:r>
      <w:bookmarkStart w:id="0" w:name="_GoBack"/>
      <w:bookmarkEnd w:id="0"/>
      <w:r w:rsidR="00300F18">
        <w:rPr>
          <w:rFonts w:ascii="Times New Roman" w:eastAsia="Times New Roman" w:hAnsi="Times New Roman" w:cs="Times New Roman"/>
          <w:b/>
          <w:lang w:eastAsia="it-IT"/>
        </w:rPr>
        <w:t>ls Scienze Applicate</w:t>
      </w:r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</w:t>
      </w:r>
      <w:r w:rsidRPr="00C650BB">
        <w:rPr>
          <w:rFonts w:ascii="Times New Roman" w:eastAsia="Times New Roman" w:hAnsi="Times New Roman" w:cs="Times New Roman"/>
          <w:lang w:eastAsia="it-IT"/>
        </w:rPr>
        <w:t xml:space="preserve">Prof. </w:t>
      </w:r>
      <w:r w:rsidR="00EB7F7A" w:rsidRPr="00C650BB">
        <w:rPr>
          <w:rFonts w:ascii="Times New Roman" w:eastAsia="Times New Roman" w:hAnsi="Times New Roman" w:cs="Times New Roman"/>
          <w:lang w:eastAsia="it-IT"/>
        </w:rPr>
        <w:t>Falvo Giovanna</w:t>
      </w: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733"/>
      </w:tblGrid>
      <w:tr w:rsidR="00F74E5B" w:rsidRPr="00C650BB" w14:paraId="01C67780" w14:textId="77777777" w:rsidTr="004C7B86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7603" w14:textId="1B4BD703" w:rsidR="00F74E5B" w:rsidRPr="00C650BB" w:rsidRDefault="00F74E5B" w:rsidP="007E061F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COMPETENZE DI RIFERIMENTO</w:t>
            </w:r>
          </w:p>
          <w:p w14:paraId="4D70F727" w14:textId="4771E164" w:rsidR="00F74E5B" w:rsidRPr="00C650BB" w:rsidRDefault="009E70DE" w:rsidP="00D8272B">
            <w:pPr>
              <w:widowControl w:val="0"/>
              <w:suppressAutoHyphens/>
              <w:spacing w:after="0" w:line="439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Conoscere i principali aspetti comunicativi e culturali e relazionali dell’espressività corporea ed esercitare in modo efficace la pratica sportiva per il benessere individuale e collettivo in un contesto di rispetto dei ruoli, dei regolamenti ispirandosi al fair play</w:t>
            </w:r>
          </w:p>
        </w:tc>
      </w:tr>
      <w:tr w:rsidR="00F74E5B" w:rsidRPr="00C650BB" w14:paraId="2298E008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254B" w14:textId="478456C5" w:rsidR="00F74E5B" w:rsidRPr="00C650BB" w:rsidRDefault="00F74E5B" w:rsidP="007E061F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623" w14:textId="77777777" w:rsidR="00F74E5B" w:rsidRPr="00C650BB" w:rsidRDefault="00F74E5B" w:rsidP="00F74E5B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OBIETTIVI </w:t>
            </w:r>
          </w:p>
        </w:tc>
      </w:tr>
      <w:tr w:rsidR="00F74E5B" w:rsidRPr="00C650BB" w14:paraId="470B64E7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5B49" w14:textId="77777777" w:rsidR="00F74E5B" w:rsidRPr="00C650B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9D5EB31" w14:textId="2A4B5FBB" w:rsidR="00F74E5B" w:rsidRPr="00C650BB" w:rsidRDefault="00154D14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</w:t>
            </w:r>
            <w:r w:rsidR="0042324B"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apacità condizionali e coordinative</w:t>
            </w:r>
          </w:p>
          <w:p w14:paraId="0EAC9151" w14:textId="78B92B1D" w:rsidR="00F74E5B" w:rsidRPr="00C650BB" w:rsidRDefault="0020551E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test di ingresso</w:t>
            </w:r>
          </w:p>
          <w:p w14:paraId="719C4D2B" w14:textId="5EFDDC5F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forza</w:t>
            </w:r>
          </w:p>
          <w:p w14:paraId="128E9840" w14:textId="50F861E0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coordinazione generale</w:t>
            </w:r>
          </w:p>
          <w:p w14:paraId="0B8FF2EA" w14:textId="4948AB1E" w:rsidR="00F74E5B" w:rsidRPr="00C650BB" w:rsidRDefault="00F74E5B" w:rsidP="00300F18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A6FE" w14:textId="3B01A4C0" w:rsidR="00F74E5B" w:rsidRPr="00C650BB" w:rsidRDefault="00F74E5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364A3C58" w14:textId="6A1399D1" w:rsidR="00154D14" w:rsidRPr="00C650BB" w:rsidRDefault="0042324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percezione del proprio se corporeo</w:t>
            </w:r>
          </w:p>
          <w:p w14:paraId="0D00D6F2" w14:textId="6D92BBE4" w:rsidR="0042324B" w:rsidRPr="00C650BB" w:rsidRDefault="0042324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schemi motori</w:t>
            </w:r>
          </w:p>
          <w:p w14:paraId="0847BB2C" w14:textId="491A23C7" w:rsidR="00F74E5B" w:rsidRPr="00C650BB" w:rsidRDefault="00F74E5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106904CF" w14:textId="535E807D" w:rsidR="00513BBD" w:rsidRPr="00C650BB" w:rsidRDefault="0042324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percepire il proprio se corporeo</w:t>
            </w:r>
          </w:p>
          <w:p w14:paraId="42E42FD2" w14:textId="201D4281" w:rsidR="004A48E3" w:rsidRPr="00300F18" w:rsidRDefault="0042324B" w:rsidP="00300F1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padroneggiare gli schemi motori per la coordinazione dei movimenti e l’esercizio della pratica motoria e sportiva</w:t>
            </w:r>
          </w:p>
        </w:tc>
      </w:tr>
      <w:tr w:rsidR="00663E40" w:rsidRPr="00C650BB" w14:paraId="0FDF2DCF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6054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F6A34B5" w14:textId="28959856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 Basket,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Pallavolo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Calcio…..</w:t>
            </w:r>
          </w:p>
          <w:p w14:paraId="1874D474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50731AB" w14:textId="77777777" w:rsidR="00663E40" w:rsidRPr="00C650BB" w:rsidRDefault="00663E40" w:rsidP="00663E40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hAnsi="Times New Roman" w:cs="Times New Roman"/>
              </w:rPr>
              <w:t>Storia della disciplina sportiva.</w:t>
            </w:r>
          </w:p>
          <w:p w14:paraId="10094A8F" w14:textId="77777777" w:rsidR="00663E40" w:rsidRPr="00C650BB" w:rsidRDefault="00663E40" w:rsidP="00663E40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hAnsi="Times New Roman" w:cs="Times New Roman"/>
              </w:rPr>
              <w:t>Conoscenza dei fondamentali dello sport.</w:t>
            </w:r>
          </w:p>
          <w:p w14:paraId="4F7E16D5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hAnsi="Times New Roman" w:cs="Times New Roman"/>
              </w:rPr>
              <w:t>Conoscenza dei regolamenti dello sport</w:t>
            </w:r>
          </w:p>
          <w:p w14:paraId="10D41165" w14:textId="39AD4C3C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824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  <w:r w:rsidRPr="00C650BB">
              <w:rPr>
                <w:rFonts w:ascii="Times New Roman" w:hAnsi="Times New Roman" w:cs="Times New Roman"/>
              </w:rPr>
              <w:t xml:space="preserve"> </w:t>
            </w:r>
          </w:p>
          <w:p w14:paraId="1B5C9940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BB">
              <w:rPr>
                <w:rFonts w:ascii="Times New Roman" w:eastAsia="Times New Roman" w:hAnsi="Times New Roman" w:cs="Times New Roman"/>
                <w:sz w:val="24"/>
                <w:szCs w:val="24"/>
              </w:rPr>
              <w:t>la percezione del proprio se corporeo</w:t>
            </w:r>
          </w:p>
          <w:p w14:paraId="4A6FDA41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hAnsi="Times New Roman" w:cs="Times New Roman"/>
              </w:rPr>
              <w:t>gli elementi base delle varie discipline sportive</w:t>
            </w:r>
          </w:p>
          <w:p w14:paraId="4014DDAF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7B8955E4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 xml:space="preserve">percepire il proprio se corporeo. </w:t>
            </w:r>
          </w:p>
          <w:p w14:paraId="32AC1CF2" w14:textId="5EB10B6E" w:rsidR="00663E40" w:rsidRPr="007E061F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en-CA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padroneggiare gli schemi motori per la coordinazione dei movimenti e l’esercizio della pratica motoria e sportiva</w:t>
            </w:r>
          </w:p>
        </w:tc>
      </w:tr>
      <w:tr w:rsidR="004C7B86" w:rsidRPr="00C650BB" w14:paraId="466E313F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24190" w14:textId="77777777" w:rsidR="00824C59" w:rsidRPr="00C650BB" w:rsidRDefault="00824C59" w:rsidP="004C7B86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C1D55C3" w14:textId="3BA190B7" w:rsidR="00E1167E" w:rsidRDefault="00E1167E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Il Linguaggio del corpo</w:t>
            </w:r>
          </w:p>
          <w:p w14:paraId="403988C2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5665363" w14:textId="7849ECA7" w:rsidR="00457110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verbale e non</w:t>
            </w:r>
          </w:p>
          <w:p w14:paraId="4708B169" w14:textId="6F29AF96" w:rsidR="00E1167E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gestualità e la mimica facciale</w:t>
            </w:r>
          </w:p>
          <w:p w14:paraId="106B3F0D" w14:textId="77777777" w:rsidR="004A48E3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postura. Il mimo la danza</w:t>
            </w:r>
          </w:p>
          <w:p w14:paraId="2A3DE5FF" w14:textId="7A4050DE" w:rsidR="00663E40" w:rsidRPr="007E061F" w:rsidRDefault="00663E40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94C5" w14:textId="681EA518" w:rsidR="004C7B86" w:rsidRPr="00C650BB" w:rsidRDefault="004C7B86" w:rsidP="004C7B86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1446E91D" w14:textId="6BB3E034" w:rsidR="004C7B86" w:rsidRPr="00C650BB" w:rsidRDefault="00E1167E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conoscenza delle diverse modalità di comunicazione</w:t>
            </w:r>
          </w:p>
          <w:p w14:paraId="7F69C311" w14:textId="25B2719B" w:rsidR="004C7B86" w:rsidRPr="00C650BB" w:rsidRDefault="004C7B86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49BD1FA6" w14:textId="2070A73E" w:rsidR="00824C59" w:rsidRDefault="00034230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esprimere gli stati d’animo senza aiutarsi con l’uso della parola</w:t>
            </w:r>
          </w:p>
          <w:p w14:paraId="1CCCBD62" w14:textId="4B7B43F2" w:rsidR="00034230" w:rsidRPr="00C650BB" w:rsidRDefault="00034230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utilizzare la gestualità nell’arbitraggio sportivo</w:t>
            </w:r>
          </w:p>
          <w:p w14:paraId="23AD3244" w14:textId="77777777" w:rsidR="004C7B86" w:rsidRPr="00C650BB" w:rsidRDefault="004C7B86" w:rsidP="004C7B86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</w:tbl>
    <w:p w14:paraId="51606517" w14:textId="77777777" w:rsidR="00F74E5B" w:rsidRPr="00C650BB" w:rsidRDefault="00F74E5B" w:rsidP="00F74E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CB544E8" w14:textId="4932426A" w:rsidR="004A141D" w:rsidRPr="00C650BB" w:rsidRDefault="00663E40" w:rsidP="00663E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alunni                                                                                                                                           </w:t>
      </w:r>
      <w:r w:rsidR="007E061F">
        <w:rPr>
          <w:rFonts w:ascii="Times New Roman" w:hAnsi="Times New Roman" w:cs="Times New Roman"/>
        </w:rPr>
        <w:t>La docente</w:t>
      </w:r>
    </w:p>
    <w:p w14:paraId="186D33DA" w14:textId="6A21C8CB" w:rsidR="00035E71" w:rsidRPr="00C650BB" w:rsidRDefault="00035E71" w:rsidP="00E1167E">
      <w:pPr>
        <w:jc w:val="center"/>
        <w:rPr>
          <w:rFonts w:ascii="Times New Roman" w:hAnsi="Times New Roman" w:cs="Times New Roman"/>
        </w:rPr>
      </w:pPr>
    </w:p>
    <w:sectPr w:rsidR="00035E71" w:rsidRPr="00C650BB" w:rsidSect="00E1167E">
      <w:pgSz w:w="11906" w:h="16838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13763" w14:textId="77777777" w:rsidR="00E422AB" w:rsidRDefault="00E422AB" w:rsidP="00D8272B">
      <w:pPr>
        <w:spacing w:after="0" w:line="240" w:lineRule="auto"/>
      </w:pPr>
      <w:r>
        <w:separator/>
      </w:r>
    </w:p>
  </w:endnote>
  <w:endnote w:type="continuationSeparator" w:id="0">
    <w:p w14:paraId="670E862A" w14:textId="77777777" w:rsidR="00E422AB" w:rsidRDefault="00E422AB" w:rsidP="00D8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562F6" w14:textId="77777777" w:rsidR="00E422AB" w:rsidRDefault="00E422AB" w:rsidP="00D8272B">
      <w:pPr>
        <w:spacing w:after="0" w:line="240" w:lineRule="auto"/>
      </w:pPr>
      <w:r>
        <w:separator/>
      </w:r>
    </w:p>
  </w:footnote>
  <w:footnote w:type="continuationSeparator" w:id="0">
    <w:p w14:paraId="24C6044E" w14:textId="77777777" w:rsidR="00E422AB" w:rsidRDefault="00E422AB" w:rsidP="00D82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80F"/>
    <w:multiLevelType w:val="hybridMultilevel"/>
    <w:tmpl w:val="65E8E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3CC27C5"/>
    <w:multiLevelType w:val="hybridMultilevel"/>
    <w:tmpl w:val="C04A6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5B"/>
    <w:rsid w:val="00034230"/>
    <w:rsid w:val="00035E71"/>
    <w:rsid w:val="00051448"/>
    <w:rsid w:val="00117550"/>
    <w:rsid w:val="00154D14"/>
    <w:rsid w:val="001B7FD6"/>
    <w:rsid w:val="0020551E"/>
    <w:rsid w:val="00245061"/>
    <w:rsid w:val="002B1D86"/>
    <w:rsid w:val="00300F18"/>
    <w:rsid w:val="00360FB7"/>
    <w:rsid w:val="003B6A3E"/>
    <w:rsid w:val="003C3A57"/>
    <w:rsid w:val="003C5207"/>
    <w:rsid w:val="003E59DB"/>
    <w:rsid w:val="0040607C"/>
    <w:rsid w:val="0042324B"/>
    <w:rsid w:val="00444D49"/>
    <w:rsid w:val="00457110"/>
    <w:rsid w:val="004A141D"/>
    <w:rsid w:val="004A48E3"/>
    <w:rsid w:val="004C7B86"/>
    <w:rsid w:val="005063D9"/>
    <w:rsid w:val="00513BBD"/>
    <w:rsid w:val="005D7CE6"/>
    <w:rsid w:val="00652389"/>
    <w:rsid w:val="00663E40"/>
    <w:rsid w:val="006902DF"/>
    <w:rsid w:val="006D1564"/>
    <w:rsid w:val="00761EF2"/>
    <w:rsid w:val="007B0CED"/>
    <w:rsid w:val="007E061F"/>
    <w:rsid w:val="00824C59"/>
    <w:rsid w:val="008A6C24"/>
    <w:rsid w:val="008F4917"/>
    <w:rsid w:val="009E70DE"/>
    <w:rsid w:val="009F7CC5"/>
    <w:rsid w:val="00AD6985"/>
    <w:rsid w:val="00B47D9A"/>
    <w:rsid w:val="00B51EED"/>
    <w:rsid w:val="00C650BB"/>
    <w:rsid w:val="00CA0D67"/>
    <w:rsid w:val="00CF0BC9"/>
    <w:rsid w:val="00D779AD"/>
    <w:rsid w:val="00D8272B"/>
    <w:rsid w:val="00DA2F9B"/>
    <w:rsid w:val="00E1167E"/>
    <w:rsid w:val="00E422AB"/>
    <w:rsid w:val="00E50B89"/>
    <w:rsid w:val="00EB7F7A"/>
    <w:rsid w:val="00EC27DF"/>
    <w:rsid w:val="00EC52A0"/>
    <w:rsid w:val="00F331E7"/>
    <w:rsid w:val="00F72320"/>
    <w:rsid w:val="00F74E5B"/>
    <w:rsid w:val="00FC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9A25"/>
  <w15:chartTrackingRefBased/>
  <w15:docId w15:val="{839125C2-CDCD-4929-BD45-E9039199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7110"/>
    <w:pPr>
      <w:spacing w:after="200" w:line="276" w:lineRule="auto"/>
      <w:ind w:left="720"/>
      <w:contextualSpacing/>
    </w:pPr>
    <w:rPr>
      <w:rFonts w:eastAsiaTheme="minorEastAsia"/>
      <w:lang w:val="en-CA" w:eastAsia="en-CA"/>
    </w:rPr>
  </w:style>
  <w:style w:type="paragraph" w:styleId="Intestazione">
    <w:name w:val="header"/>
    <w:basedOn w:val="Normale"/>
    <w:link w:val="Intestazione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72B"/>
  </w:style>
  <w:style w:type="paragraph" w:styleId="Pidipagina">
    <w:name w:val="footer"/>
    <w:basedOn w:val="Normale"/>
    <w:link w:val="Pidipagina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750315</cp:lastModifiedBy>
  <cp:revision>2</cp:revision>
  <dcterms:created xsi:type="dcterms:W3CDTF">2026-06-01T08:59:00Z</dcterms:created>
  <dcterms:modified xsi:type="dcterms:W3CDTF">2026-06-01T08:59:00Z</dcterms:modified>
</cp:coreProperties>
</file>