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3B6EA" w14:textId="304A52FB" w:rsidR="00D10EC9" w:rsidRDefault="00D10EC9" w:rsidP="000B76C0">
      <w:pPr>
        <w:rPr>
          <w:rFonts w:asciiTheme="minorHAnsi" w:hAnsiTheme="minorHAnsi" w:cstheme="minorHAnsi"/>
          <w:i/>
        </w:rPr>
      </w:pPr>
      <w:r>
        <w:rPr>
          <w:noProof/>
        </w:rPr>
        <w:drawing>
          <wp:anchor distT="0" distB="0" distL="114300" distR="114300" simplePos="0" relativeHeight="251659264" behindDoc="0" locked="0" layoutInCell="1" allowOverlap="1" wp14:anchorId="3E20AA20" wp14:editId="16CC223E">
            <wp:simplePos x="0" y="0"/>
            <wp:positionH relativeFrom="margin">
              <wp:posOffset>393700</wp:posOffset>
            </wp:positionH>
            <wp:positionV relativeFrom="paragraph">
              <wp:posOffset>-314325</wp:posOffset>
            </wp:positionV>
            <wp:extent cx="5325110" cy="1700530"/>
            <wp:effectExtent l="0" t="0" r="8890" b="0"/>
            <wp:wrapTopAndBottom/>
            <wp:docPr id="772077773" name="Drawing 0" descr="bb40af462672eb27a5be9d457ebfd4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b40af462672eb27a5be9d457ebfd464.png"/>
                    <pic:cNvPicPr>
                      <a:picLocks noChangeAspect="1"/>
                    </pic:cNvPicPr>
                  </pic:nvPicPr>
                  <pic:blipFill rotWithShape="1">
                    <a:blip r:embed="rId4"/>
                    <a:srcRect b="31039"/>
                    <a:stretch/>
                  </pic:blipFill>
                  <pic:spPr bwMode="auto">
                    <a:xfrm>
                      <a:off x="0" y="0"/>
                      <a:ext cx="5325110" cy="1700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445FF4" w14:textId="3B90824E" w:rsidR="00153283" w:rsidRPr="00153283" w:rsidRDefault="00153283" w:rsidP="00153283">
      <w:pPr>
        <w:pStyle w:val="Titolo"/>
        <w:rPr>
          <w:rFonts w:asciiTheme="minorHAnsi" w:hAnsiTheme="minorHAnsi" w:cstheme="minorHAnsi"/>
          <w:i w:val="0"/>
        </w:rPr>
      </w:pPr>
      <w:r w:rsidRPr="00153283">
        <w:rPr>
          <w:rFonts w:asciiTheme="minorHAnsi" w:hAnsiTheme="minorHAnsi" w:cstheme="minorHAnsi"/>
          <w:i w:val="0"/>
        </w:rPr>
        <w:t>PROGRAMMA SVOLTO</w:t>
      </w:r>
    </w:p>
    <w:p w14:paraId="5DCB36AC" w14:textId="77777777" w:rsidR="00813C62" w:rsidRPr="00153283" w:rsidRDefault="00813C62" w:rsidP="00153283">
      <w:pPr>
        <w:pStyle w:val="Titolo"/>
        <w:rPr>
          <w:rFonts w:asciiTheme="minorHAnsi" w:hAnsiTheme="minorHAnsi" w:cstheme="minorHAnsi"/>
        </w:rPr>
      </w:pPr>
    </w:p>
    <w:p w14:paraId="4776405B"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1E8FBB7A" w14:textId="12F6AA0F"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b w:val="0"/>
          <w:bCs w:val="0"/>
          <w:i w:val="0"/>
          <w:iCs w:val="0"/>
        </w:rPr>
      </w:pPr>
      <w:r w:rsidRPr="00153283">
        <w:rPr>
          <w:rFonts w:asciiTheme="minorHAnsi" w:hAnsiTheme="minorHAnsi" w:cstheme="minorHAnsi"/>
          <w:i w:val="0"/>
          <w:iCs w:val="0"/>
        </w:rPr>
        <w:t>MATERIA</w:t>
      </w:r>
      <w:r w:rsidRPr="00153283">
        <w:rPr>
          <w:rFonts w:asciiTheme="minorHAnsi" w:hAnsiTheme="minorHAnsi" w:cstheme="minorHAnsi"/>
          <w:b w:val="0"/>
          <w:bCs w:val="0"/>
          <w:i w:val="0"/>
          <w:iCs w:val="0"/>
        </w:rPr>
        <w:t>:</w:t>
      </w:r>
      <w:r w:rsidR="002A1951">
        <w:rPr>
          <w:rFonts w:asciiTheme="minorHAnsi" w:hAnsiTheme="minorHAnsi" w:cstheme="minorHAnsi"/>
          <w:b w:val="0"/>
          <w:bCs w:val="0"/>
          <w:i w:val="0"/>
          <w:iCs w:val="0"/>
        </w:rPr>
        <w:tab/>
      </w:r>
      <w:r w:rsidRPr="002A1951">
        <w:rPr>
          <w:rFonts w:asciiTheme="minorHAnsi" w:hAnsiTheme="minorHAnsi" w:cstheme="minorHAnsi"/>
          <w:bCs w:val="0"/>
          <w:i w:val="0"/>
          <w:iCs w:val="0"/>
        </w:rPr>
        <w:t>FISICA</w:t>
      </w:r>
      <w:r w:rsidRPr="00153283">
        <w:rPr>
          <w:rFonts w:asciiTheme="minorHAnsi" w:hAnsiTheme="minorHAnsi" w:cstheme="minorHAnsi"/>
          <w:b w:val="0"/>
          <w:bCs w:val="0"/>
          <w:i w:val="0"/>
          <w:iCs w:val="0"/>
        </w:rPr>
        <w:t xml:space="preserve"> (ore settimanali:</w:t>
      </w:r>
      <w:r w:rsidR="002A1951">
        <w:rPr>
          <w:rFonts w:asciiTheme="minorHAnsi" w:hAnsiTheme="minorHAnsi" w:cstheme="minorHAnsi"/>
          <w:b w:val="0"/>
          <w:bCs w:val="0"/>
          <w:i w:val="0"/>
          <w:iCs w:val="0"/>
        </w:rPr>
        <w:t xml:space="preserve"> </w:t>
      </w:r>
      <w:r w:rsidRPr="002A1951">
        <w:rPr>
          <w:rFonts w:asciiTheme="minorHAnsi" w:hAnsiTheme="minorHAnsi" w:cstheme="minorHAnsi"/>
          <w:bCs w:val="0"/>
          <w:i w:val="0"/>
          <w:iCs w:val="0"/>
        </w:rPr>
        <w:t>tre</w:t>
      </w:r>
      <w:r w:rsidRPr="00153283">
        <w:rPr>
          <w:rFonts w:asciiTheme="minorHAnsi" w:hAnsiTheme="minorHAnsi" w:cstheme="minorHAnsi"/>
          <w:b w:val="0"/>
          <w:bCs w:val="0"/>
          <w:i w:val="0"/>
          <w:iCs w:val="0"/>
        </w:rPr>
        <w:t>).</w:t>
      </w:r>
    </w:p>
    <w:p w14:paraId="0B17F7B0"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b w:val="0"/>
          <w:bCs w:val="0"/>
          <w:i w:val="0"/>
          <w:iCs w:val="0"/>
        </w:rPr>
      </w:pPr>
    </w:p>
    <w:p w14:paraId="3185CF8A" w14:textId="134030A2"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i w:val="0"/>
          <w:iCs w:val="0"/>
        </w:rPr>
      </w:pPr>
      <w:r w:rsidRPr="00153283">
        <w:rPr>
          <w:rFonts w:asciiTheme="minorHAnsi" w:hAnsiTheme="minorHAnsi" w:cstheme="minorHAnsi"/>
          <w:i w:val="0"/>
          <w:iCs w:val="0"/>
          <w:lang w:val="fr-FR"/>
        </w:rPr>
        <w:t xml:space="preserve">CLASSE  </w:t>
      </w:r>
      <w:r w:rsidR="002A1951">
        <w:rPr>
          <w:rFonts w:asciiTheme="minorHAnsi" w:hAnsiTheme="minorHAnsi" w:cstheme="minorHAnsi"/>
          <w:i w:val="0"/>
          <w:iCs w:val="0"/>
          <w:lang w:val="fr-FR"/>
        </w:rPr>
        <w:t>5</w:t>
      </w:r>
      <w:proofErr w:type="gramStart"/>
      <w:r w:rsidR="002A1951">
        <w:rPr>
          <w:rFonts w:asciiTheme="minorHAnsi" w:hAnsiTheme="minorHAnsi" w:cstheme="minorHAnsi"/>
          <w:i w:val="0"/>
          <w:iCs w:val="0"/>
          <w:lang w:val="fr-FR"/>
        </w:rPr>
        <w:t>^</w:t>
      </w:r>
      <w:r w:rsidRPr="00153283">
        <w:rPr>
          <w:rFonts w:asciiTheme="minorHAnsi" w:hAnsiTheme="minorHAnsi" w:cstheme="minorHAnsi"/>
          <w:i w:val="0"/>
          <w:iCs w:val="0"/>
          <w:lang w:val="fr-FR"/>
        </w:rPr>
        <w:t xml:space="preserve">  </w:t>
      </w:r>
      <w:proofErr w:type="spellStart"/>
      <w:r w:rsidRPr="00153283">
        <w:rPr>
          <w:rFonts w:asciiTheme="minorHAnsi" w:hAnsiTheme="minorHAnsi" w:cstheme="minorHAnsi"/>
          <w:i w:val="0"/>
          <w:iCs w:val="0"/>
          <w:lang w:val="fr-FR"/>
        </w:rPr>
        <w:t>sez</w:t>
      </w:r>
      <w:proofErr w:type="spellEnd"/>
      <w:proofErr w:type="gramEnd"/>
      <w:r w:rsidRPr="00153283">
        <w:rPr>
          <w:rFonts w:asciiTheme="minorHAnsi" w:hAnsiTheme="minorHAnsi" w:cstheme="minorHAnsi"/>
          <w:i w:val="0"/>
          <w:iCs w:val="0"/>
          <w:lang w:val="fr-FR"/>
        </w:rPr>
        <w:t xml:space="preserve">. </w:t>
      </w:r>
      <w:r w:rsidR="008522B3">
        <w:rPr>
          <w:rFonts w:asciiTheme="minorHAnsi" w:hAnsiTheme="minorHAnsi" w:cstheme="minorHAnsi"/>
          <w:i w:val="0"/>
          <w:iCs w:val="0"/>
          <w:lang w:val="fr-FR"/>
        </w:rPr>
        <w:t>C</w:t>
      </w:r>
      <w:r w:rsidR="00C14DC4">
        <w:rPr>
          <w:rFonts w:asciiTheme="minorHAnsi" w:hAnsiTheme="minorHAnsi" w:cstheme="minorHAnsi"/>
          <w:i w:val="0"/>
          <w:iCs w:val="0"/>
          <w:lang w:val="fr-FR"/>
        </w:rPr>
        <w:t xml:space="preserve"> LSO</w:t>
      </w:r>
      <w:r w:rsidRPr="00153283">
        <w:rPr>
          <w:rFonts w:asciiTheme="minorHAnsi" w:hAnsiTheme="minorHAnsi" w:cstheme="minorHAnsi"/>
          <w:i w:val="0"/>
          <w:iCs w:val="0"/>
          <w:lang w:val="fr-FR"/>
        </w:rPr>
        <w:t xml:space="preserve">   </w:t>
      </w:r>
      <w:r w:rsidRPr="00153283">
        <w:rPr>
          <w:rFonts w:asciiTheme="minorHAnsi" w:hAnsiTheme="minorHAnsi" w:cstheme="minorHAnsi"/>
          <w:i w:val="0"/>
          <w:iCs w:val="0"/>
        </w:rPr>
        <w:t>a.s. 20</w:t>
      </w:r>
      <w:r w:rsidR="00056350">
        <w:rPr>
          <w:rFonts w:asciiTheme="minorHAnsi" w:hAnsiTheme="minorHAnsi" w:cstheme="minorHAnsi"/>
          <w:i w:val="0"/>
          <w:iCs w:val="0"/>
        </w:rPr>
        <w:t>2</w:t>
      </w:r>
      <w:r w:rsidR="004C10C0">
        <w:rPr>
          <w:rFonts w:asciiTheme="minorHAnsi" w:hAnsiTheme="minorHAnsi" w:cstheme="minorHAnsi"/>
          <w:i w:val="0"/>
          <w:iCs w:val="0"/>
        </w:rPr>
        <w:t>5</w:t>
      </w:r>
      <w:r w:rsidRPr="00153283">
        <w:rPr>
          <w:rFonts w:asciiTheme="minorHAnsi" w:hAnsiTheme="minorHAnsi" w:cstheme="minorHAnsi"/>
          <w:i w:val="0"/>
          <w:iCs w:val="0"/>
        </w:rPr>
        <w:t>/20</w:t>
      </w:r>
      <w:r w:rsidR="00056350">
        <w:rPr>
          <w:rFonts w:asciiTheme="minorHAnsi" w:hAnsiTheme="minorHAnsi" w:cstheme="minorHAnsi"/>
          <w:i w:val="0"/>
          <w:iCs w:val="0"/>
        </w:rPr>
        <w:t>2</w:t>
      </w:r>
      <w:r w:rsidR="004C10C0">
        <w:rPr>
          <w:rFonts w:asciiTheme="minorHAnsi" w:hAnsiTheme="minorHAnsi" w:cstheme="minorHAnsi"/>
          <w:i w:val="0"/>
          <w:iCs w:val="0"/>
        </w:rPr>
        <w:t>6</w:t>
      </w:r>
    </w:p>
    <w:p w14:paraId="7577A83D"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i w:val="0"/>
          <w:iCs w:val="0"/>
        </w:rPr>
      </w:pPr>
    </w:p>
    <w:p w14:paraId="0A7E1477"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left"/>
        <w:rPr>
          <w:rFonts w:asciiTheme="minorHAnsi" w:hAnsiTheme="minorHAnsi" w:cstheme="minorHAnsi"/>
          <w:i w:val="0"/>
          <w:iCs w:val="0"/>
        </w:rPr>
      </w:pPr>
      <w:r w:rsidRPr="00153283">
        <w:rPr>
          <w:rFonts w:asciiTheme="minorHAnsi" w:hAnsiTheme="minorHAnsi" w:cstheme="minorHAnsi"/>
          <w:i w:val="0"/>
          <w:iCs w:val="0"/>
        </w:rPr>
        <w:t xml:space="preserve">DOCENTE: </w:t>
      </w:r>
      <w:r w:rsidRPr="00153283">
        <w:rPr>
          <w:rFonts w:asciiTheme="minorHAnsi" w:hAnsiTheme="minorHAnsi" w:cstheme="minorHAnsi"/>
          <w:b w:val="0"/>
          <w:bCs w:val="0"/>
          <w:i w:val="0"/>
          <w:iCs w:val="0"/>
        </w:rPr>
        <w:t xml:space="preserve">D. Sciacovello                                     </w:t>
      </w:r>
    </w:p>
    <w:p w14:paraId="21E3C6B7" w14:textId="77777777" w:rsidR="00153283" w:rsidRPr="00153283" w:rsidRDefault="00153283" w:rsidP="00153283">
      <w:pPr>
        <w:pStyle w:val="Titolo"/>
        <w:pBdr>
          <w:top w:val="single" w:sz="4" w:space="1" w:color="auto"/>
          <w:left w:val="single" w:sz="4" w:space="4" w:color="auto"/>
          <w:bottom w:val="single" w:sz="4" w:space="1" w:color="auto"/>
          <w:right w:val="single" w:sz="4" w:space="4" w:color="auto"/>
        </w:pBdr>
        <w:jc w:val="both"/>
        <w:rPr>
          <w:rFonts w:asciiTheme="minorHAnsi" w:hAnsiTheme="minorHAnsi" w:cstheme="minorHAnsi"/>
          <w:i w:val="0"/>
          <w:iCs w:val="0"/>
        </w:rPr>
      </w:pPr>
    </w:p>
    <w:p w14:paraId="3A4B17C6" w14:textId="77777777" w:rsidR="00153283" w:rsidRPr="00153283" w:rsidRDefault="00153283" w:rsidP="00153283">
      <w:pPr>
        <w:jc w:val="center"/>
        <w:rPr>
          <w:rFonts w:asciiTheme="minorHAnsi" w:hAnsiTheme="minorHAnsi" w:cstheme="minorHAnsi"/>
          <w:b/>
          <w:bCs/>
          <w:i/>
          <w:iCs/>
        </w:rPr>
      </w:pPr>
    </w:p>
    <w:p w14:paraId="6DDBD0BB" w14:textId="77777777" w:rsidR="00153283" w:rsidRPr="00153283" w:rsidRDefault="00153283" w:rsidP="0015328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i/>
          <w:iCs/>
        </w:rPr>
      </w:pPr>
    </w:p>
    <w:p w14:paraId="24E392EA" w14:textId="6E2EA77B" w:rsidR="00153283" w:rsidRPr="00153283" w:rsidRDefault="00153283" w:rsidP="00153283">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153283">
        <w:rPr>
          <w:rFonts w:asciiTheme="minorHAnsi" w:hAnsiTheme="minorHAnsi" w:cstheme="minorHAnsi"/>
          <w:b/>
          <w:bCs/>
        </w:rPr>
        <w:t>LIBRO DI TESTO</w:t>
      </w:r>
      <w:r w:rsidRPr="00153283">
        <w:rPr>
          <w:rFonts w:asciiTheme="minorHAnsi" w:hAnsiTheme="minorHAnsi" w:cstheme="minorHAnsi"/>
        </w:rPr>
        <w:t xml:space="preserve">: </w:t>
      </w:r>
      <w:r w:rsidR="00C14DC4">
        <w:rPr>
          <w:rFonts w:asciiTheme="minorHAnsi" w:hAnsiTheme="minorHAnsi" w:cstheme="minorHAnsi"/>
        </w:rPr>
        <w:t xml:space="preserve">La fisica di </w:t>
      </w:r>
      <w:proofErr w:type="spellStart"/>
      <w:r w:rsidR="00C14DC4">
        <w:rPr>
          <w:rFonts w:asciiTheme="minorHAnsi" w:hAnsiTheme="minorHAnsi" w:cstheme="minorHAnsi"/>
        </w:rPr>
        <w:t>Cutnell</w:t>
      </w:r>
      <w:proofErr w:type="spellEnd"/>
      <w:r w:rsidR="00C14DC4">
        <w:rPr>
          <w:rFonts w:asciiTheme="minorHAnsi" w:hAnsiTheme="minorHAnsi" w:cstheme="minorHAnsi"/>
        </w:rPr>
        <w:t xml:space="preserve"> e Johnson, vol</w:t>
      </w:r>
      <w:r w:rsidR="00A95F9D">
        <w:rPr>
          <w:rFonts w:asciiTheme="minorHAnsi" w:hAnsiTheme="minorHAnsi" w:cstheme="minorHAnsi"/>
        </w:rPr>
        <w:t>umi</w:t>
      </w:r>
      <w:r w:rsidR="00C14DC4">
        <w:rPr>
          <w:rFonts w:asciiTheme="minorHAnsi" w:hAnsiTheme="minorHAnsi" w:cstheme="minorHAnsi"/>
        </w:rPr>
        <w:t xml:space="preserve"> 2 e 3</w:t>
      </w:r>
      <w:r w:rsidRPr="00153283">
        <w:rPr>
          <w:rFonts w:asciiTheme="minorHAnsi" w:hAnsiTheme="minorHAnsi" w:cstheme="minorHAnsi"/>
        </w:rPr>
        <w:t xml:space="preserve"> </w:t>
      </w:r>
    </w:p>
    <w:p w14:paraId="4987F3F3" w14:textId="5307520A" w:rsidR="00153283" w:rsidRPr="00153283" w:rsidRDefault="00153283" w:rsidP="00153283">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153283">
        <w:rPr>
          <w:rFonts w:asciiTheme="minorHAnsi" w:hAnsiTheme="minorHAnsi" w:cstheme="minorHAnsi"/>
        </w:rPr>
        <w:t xml:space="preserve">Autori: </w:t>
      </w:r>
      <w:proofErr w:type="spellStart"/>
      <w:r w:rsidR="00A95F9D">
        <w:rPr>
          <w:rFonts w:asciiTheme="minorHAnsi" w:hAnsiTheme="minorHAnsi" w:cstheme="minorHAnsi"/>
        </w:rPr>
        <w:t>Cutnell</w:t>
      </w:r>
      <w:proofErr w:type="spellEnd"/>
      <w:r w:rsidR="00A95F9D">
        <w:rPr>
          <w:rFonts w:asciiTheme="minorHAnsi" w:hAnsiTheme="minorHAnsi" w:cstheme="minorHAnsi"/>
        </w:rPr>
        <w:t xml:space="preserve">, Johnson, Young, </w:t>
      </w:r>
      <w:proofErr w:type="spellStart"/>
      <w:r w:rsidR="00A95F9D">
        <w:rPr>
          <w:rFonts w:asciiTheme="minorHAnsi" w:hAnsiTheme="minorHAnsi" w:cstheme="minorHAnsi"/>
        </w:rPr>
        <w:t>Stadler</w:t>
      </w:r>
      <w:proofErr w:type="spellEnd"/>
    </w:p>
    <w:p w14:paraId="7FA67C0D" w14:textId="60EBC8A9" w:rsidR="00153283" w:rsidRPr="00153283" w:rsidRDefault="00153283" w:rsidP="00153283">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153283">
        <w:rPr>
          <w:rFonts w:asciiTheme="minorHAnsi" w:hAnsiTheme="minorHAnsi" w:cstheme="minorHAnsi"/>
        </w:rPr>
        <w:t xml:space="preserve">Ed. </w:t>
      </w:r>
      <w:r w:rsidR="00A95F9D">
        <w:rPr>
          <w:rFonts w:asciiTheme="minorHAnsi" w:hAnsiTheme="minorHAnsi" w:cstheme="minorHAnsi"/>
        </w:rPr>
        <w:t>Zanichelli</w:t>
      </w:r>
    </w:p>
    <w:p w14:paraId="30F20991" w14:textId="77777777" w:rsidR="00153283" w:rsidRPr="00153283" w:rsidRDefault="00153283" w:rsidP="00153283">
      <w:pPr>
        <w:jc w:val="both"/>
        <w:rPr>
          <w:rFonts w:asciiTheme="minorHAnsi" w:hAnsiTheme="minorHAnsi" w:cstheme="minorHAnsi"/>
          <w:b/>
        </w:rPr>
      </w:pPr>
    </w:p>
    <w:p w14:paraId="5065C97B" w14:textId="77777777" w:rsidR="00153283" w:rsidRPr="00153283" w:rsidRDefault="00153283" w:rsidP="00153283">
      <w:pPr>
        <w:spacing w:line="360" w:lineRule="auto"/>
        <w:jc w:val="both"/>
        <w:rPr>
          <w:rFonts w:asciiTheme="minorHAnsi" w:hAnsiTheme="minorHAnsi" w:cstheme="minorHAnsi"/>
          <w:b/>
        </w:rPr>
      </w:pPr>
      <w:r w:rsidRPr="00153283">
        <w:rPr>
          <w:rFonts w:asciiTheme="minorHAnsi" w:hAnsiTheme="minorHAnsi" w:cstheme="minorHAnsi"/>
          <w:b/>
        </w:rPr>
        <w:t>ARGOMENTI:</w:t>
      </w:r>
    </w:p>
    <w:p w14:paraId="385F06AA" w14:textId="0BC8C65D" w:rsidR="000B76C0" w:rsidRPr="004C10C0" w:rsidRDefault="000B76C0" w:rsidP="000B76C0">
      <w:pPr>
        <w:jc w:val="both"/>
        <w:rPr>
          <w:rFonts w:asciiTheme="minorHAnsi" w:hAnsiTheme="minorHAnsi" w:cstheme="minorHAnsi"/>
          <w:b/>
          <w:i/>
        </w:rPr>
      </w:pPr>
      <w:r w:rsidRPr="004C10C0">
        <w:rPr>
          <w:rFonts w:asciiTheme="minorHAnsi" w:hAnsiTheme="minorHAnsi" w:cstheme="minorHAnsi"/>
          <w:b/>
          <w:i/>
        </w:rPr>
        <w:t>L</w:t>
      </w:r>
      <w:r w:rsidR="004C10C0">
        <w:rPr>
          <w:rFonts w:asciiTheme="minorHAnsi" w:hAnsiTheme="minorHAnsi" w:cstheme="minorHAnsi"/>
          <w:b/>
          <w:i/>
        </w:rPr>
        <w:t>a carica e il campo elettrico</w:t>
      </w:r>
    </w:p>
    <w:p w14:paraId="308F856B" w14:textId="77777777" w:rsidR="000B76C0" w:rsidRPr="00DE4D1C" w:rsidRDefault="000B76C0" w:rsidP="000B76C0">
      <w:pPr>
        <w:pStyle w:val="Corpotesto"/>
        <w:rPr>
          <w:rFonts w:asciiTheme="minorHAnsi" w:hAnsiTheme="minorHAnsi" w:cstheme="minorHAnsi"/>
          <w:sz w:val="24"/>
          <w:szCs w:val="24"/>
        </w:rPr>
      </w:pPr>
      <w:r w:rsidRPr="00DE4D1C">
        <w:rPr>
          <w:rFonts w:asciiTheme="minorHAnsi" w:hAnsiTheme="minorHAnsi" w:cstheme="minorHAnsi"/>
          <w:sz w:val="24"/>
          <w:szCs w:val="24"/>
        </w:rPr>
        <w:t>Elettrizzazione per strofinio ed elettrizzazione per induzione. Elettroscopio. Induzione elettrostatica e polarizzazione. Legge di Coulomb.</w:t>
      </w:r>
    </w:p>
    <w:p w14:paraId="0CFE35A9" w14:textId="306E9D67" w:rsidR="000B76C0" w:rsidRPr="00DE4D1C" w:rsidRDefault="000B76C0" w:rsidP="000B76C0">
      <w:pPr>
        <w:pStyle w:val="Corpotesto"/>
        <w:rPr>
          <w:rFonts w:asciiTheme="minorHAnsi" w:hAnsiTheme="minorHAnsi" w:cstheme="minorHAnsi"/>
          <w:sz w:val="24"/>
          <w:szCs w:val="24"/>
        </w:rPr>
      </w:pPr>
      <w:r w:rsidRPr="00DE4D1C">
        <w:rPr>
          <w:rFonts w:asciiTheme="minorHAnsi" w:hAnsiTheme="minorHAnsi" w:cstheme="minorHAnsi"/>
          <w:sz w:val="24"/>
          <w:szCs w:val="24"/>
        </w:rPr>
        <w:t>Dall’interazione a distanza al concetto di campo. Definizione operativa del vettore campo elettrico. Rappresentazione grafica del campo elettrico: le linee di campo. Principio di sovrapposizione dei campi elettrici. Il flusso del campo elettrico e il teorema di Gauss.</w:t>
      </w:r>
      <w:r>
        <w:rPr>
          <w:rFonts w:asciiTheme="minorHAnsi" w:hAnsiTheme="minorHAnsi" w:cstheme="minorHAnsi"/>
          <w:sz w:val="24"/>
          <w:szCs w:val="24"/>
        </w:rPr>
        <w:t xml:space="preserve"> Campo elettrico generato da un p</w:t>
      </w:r>
      <w:r w:rsidR="004C10C0">
        <w:rPr>
          <w:rFonts w:asciiTheme="minorHAnsi" w:hAnsiTheme="minorHAnsi" w:cstheme="minorHAnsi"/>
          <w:sz w:val="24"/>
          <w:szCs w:val="24"/>
        </w:rPr>
        <w:t>i</w:t>
      </w:r>
      <w:r>
        <w:rPr>
          <w:rFonts w:asciiTheme="minorHAnsi" w:hAnsiTheme="minorHAnsi" w:cstheme="minorHAnsi"/>
          <w:sz w:val="24"/>
          <w:szCs w:val="24"/>
        </w:rPr>
        <w:t>ano uniformemente carico, da un condensatore, da un filo infinito uniformemente carico, da una sfera conduttrice.</w:t>
      </w:r>
    </w:p>
    <w:p w14:paraId="301A8FDD" w14:textId="77777777" w:rsidR="00C9468D" w:rsidRPr="00C9468D" w:rsidRDefault="00C9468D" w:rsidP="00C9468D">
      <w:pPr>
        <w:jc w:val="center"/>
        <w:rPr>
          <w:rFonts w:asciiTheme="minorHAnsi" w:hAnsiTheme="minorHAnsi" w:cstheme="minorHAnsi"/>
        </w:rPr>
      </w:pPr>
    </w:p>
    <w:p w14:paraId="060DD65F" w14:textId="77777777" w:rsidR="00C9468D" w:rsidRPr="0099706E" w:rsidRDefault="00F95108" w:rsidP="00C9468D">
      <w:pPr>
        <w:rPr>
          <w:rFonts w:asciiTheme="minorHAnsi" w:hAnsiTheme="minorHAnsi" w:cstheme="minorHAnsi"/>
          <w:b/>
          <w:i/>
        </w:rPr>
      </w:pPr>
      <w:r w:rsidRPr="0099706E">
        <w:rPr>
          <w:rFonts w:asciiTheme="minorHAnsi" w:hAnsiTheme="minorHAnsi" w:cstheme="minorHAnsi"/>
          <w:b/>
          <w:i/>
        </w:rPr>
        <w:t>Il potenziale e la capacità</w:t>
      </w:r>
    </w:p>
    <w:p w14:paraId="5BE5C01E" w14:textId="55856D9C" w:rsidR="00C9468D" w:rsidRPr="00C9468D" w:rsidRDefault="00C9468D" w:rsidP="00C9468D">
      <w:pPr>
        <w:rPr>
          <w:rFonts w:asciiTheme="minorHAnsi" w:hAnsiTheme="minorHAnsi" w:cstheme="minorHAnsi"/>
        </w:rPr>
      </w:pPr>
      <w:r w:rsidRPr="00C9468D">
        <w:rPr>
          <w:rFonts w:asciiTheme="minorHAnsi" w:hAnsiTheme="minorHAnsi" w:cstheme="minorHAnsi"/>
        </w:rPr>
        <w:t xml:space="preserve">L’energia potenziale elettrica. Il lavoro di un campo elettrico uniforme. Il lavoro del campo elettrico generato da una carica puntiforme. Energia potenziale elettrica. Energia potenziale in un campo uniforme. Energia potenziale nel campo elettrico di una carica puntiforme. Conservazione dell’energia meccanica in un campo elettrico. Il potenziale elettrico e la differenza di potenziale. Il potenziale elettrico nel campo di una carica puntiforme. L’elettronvolt. La ddp e il campo elettrico. Circuitazione del campo elettrico. Superfici equipotenziali. Potenziale di un conduttore in equilibrio elettrostatico. Potenziale di un conduttore sferico. La capacità di un conduttore. I condensatori. La capacità di un condensatore. La capacità di un condensatore piano. Effetto di un dielettrico sulla capacità di un condensatore. Condensatori in parallelo e in serie. Accumulo di energia in un condensatore. Energia del campo elettrico. </w:t>
      </w:r>
    </w:p>
    <w:p w14:paraId="1808354A" w14:textId="77777777" w:rsidR="00C9468D" w:rsidRPr="00C9468D" w:rsidRDefault="00C9468D" w:rsidP="00C9468D">
      <w:pPr>
        <w:pStyle w:val="Corpotesto"/>
        <w:rPr>
          <w:rFonts w:asciiTheme="minorHAnsi" w:hAnsiTheme="minorHAnsi" w:cstheme="minorHAnsi"/>
          <w:sz w:val="24"/>
          <w:szCs w:val="24"/>
        </w:rPr>
      </w:pPr>
      <w:r w:rsidRPr="00C9468D">
        <w:rPr>
          <w:rFonts w:asciiTheme="minorHAnsi" w:hAnsiTheme="minorHAnsi" w:cstheme="minorHAnsi"/>
          <w:sz w:val="24"/>
          <w:szCs w:val="24"/>
        </w:rPr>
        <w:t xml:space="preserve">   </w:t>
      </w:r>
    </w:p>
    <w:p w14:paraId="0DF10B10" w14:textId="77777777" w:rsidR="00C9468D" w:rsidRPr="0099706E" w:rsidRDefault="00C9468D" w:rsidP="00C9468D">
      <w:pPr>
        <w:rPr>
          <w:rFonts w:asciiTheme="minorHAnsi" w:hAnsiTheme="minorHAnsi" w:cstheme="minorHAnsi"/>
          <w:b/>
          <w:i/>
        </w:rPr>
      </w:pPr>
      <w:r w:rsidRPr="0099706E">
        <w:rPr>
          <w:rFonts w:asciiTheme="minorHAnsi" w:hAnsiTheme="minorHAnsi" w:cstheme="minorHAnsi"/>
          <w:b/>
          <w:i/>
        </w:rPr>
        <w:t>La corrente elettrica</w:t>
      </w:r>
    </w:p>
    <w:p w14:paraId="73421A9C" w14:textId="766F13C4" w:rsidR="00C9468D" w:rsidRPr="00C9468D" w:rsidRDefault="00C9468D" w:rsidP="00C9468D">
      <w:pPr>
        <w:rPr>
          <w:rFonts w:asciiTheme="minorHAnsi" w:hAnsiTheme="minorHAnsi" w:cstheme="minorHAnsi"/>
        </w:rPr>
      </w:pPr>
      <w:r w:rsidRPr="00C9468D">
        <w:rPr>
          <w:rFonts w:asciiTheme="minorHAnsi" w:hAnsiTheme="minorHAnsi" w:cstheme="minorHAnsi"/>
        </w:rPr>
        <w:t xml:space="preserve">La conduzione elettrica nei metalli. Agitazione termica e moto di deriva degli elettroni. Intensità di corrente e verso della corrente. La resistenza elettrica. Le leggi di Ohm.  Interpretazione microscopica delle leggi di Ohm. I generatori elettrici. Forza elettromotrice e resistenza interna di un generatore elettrico. Circuiti elettrici a corrente continua. Teorema dei nodi e teorema della maglia (teoremi di Kirchhoff). Resistori in serie e in parallelo e resistenza equivalente. Potenza elettrica. Effetto Joule. </w:t>
      </w:r>
    </w:p>
    <w:p w14:paraId="4A03BC8C" w14:textId="77777777" w:rsidR="00C9468D" w:rsidRPr="00C9468D" w:rsidRDefault="00C9468D" w:rsidP="00C9468D">
      <w:pPr>
        <w:rPr>
          <w:rFonts w:asciiTheme="minorHAnsi" w:hAnsiTheme="minorHAnsi" w:cstheme="minorHAnsi"/>
        </w:rPr>
      </w:pPr>
      <w:r w:rsidRPr="00C9468D">
        <w:rPr>
          <w:rFonts w:asciiTheme="minorHAnsi" w:hAnsiTheme="minorHAnsi" w:cstheme="minorHAnsi"/>
        </w:rPr>
        <w:lastRenderedPageBreak/>
        <w:t xml:space="preserve"> </w:t>
      </w:r>
    </w:p>
    <w:p w14:paraId="0C6513AA" w14:textId="77777777" w:rsidR="00153283" w:rsidRDefault="00153283" w:rsidP="00C9468D">
      <w:pPr>
        <w:pStyle w:val="Corpotesto"/>
        <w:rPr>
          <w:rFonts w:asciiTheme="minorHAnsi" w:eastAsia="Times New Roman" w:hAnsiTheme="minorHAnsi" w:cstheme="minorHAnsi"/>
          <w:b/>
          <w:i/>
          <w:sz w:val="24"/>
          <w:szCs w:val="24"/>
          <w:lang w:eastAsia="it-IT"/>
        </w:rPr>
      </w:pPr>
    </w:p>
    <w:p w14:paraId="1CB01B34" w14:textId="77777777" w:rsidR="00C9468D" w:rsidRPr="0099706E" w:rsidRDefault="00C9468D" w:rsidP="00C9468D">
      <w:pPr>
        <w:pStyle w:val="Corpotesto"/>
        <w:rPr>
          <w:rFonts w:asciiTheme="minorHAnsi" w:eastAsia="Times New Roman" w:hAnsiTheme="minorHAnsi" w:cstheme="minorHAnsi"/>
          <w:b/>
          <w:i/>
          <w:sz w:val="24"/>
          <w:szCs w:val="24"/>
          <w:lang w:eastAsia="it-IT"/>
        </w:rPr>
      </w:pPr>
      <w:r w:rsidRPr="0099706E">
        <w:rPr>
          <w:rFonts w:asciiTheme="minorHAnsi" w:eastAsia="Times New Roman" w:hAnsiTheme="minorHAnsi" w:cstheme="minorHAnsi"/>
          <w:b/>
          <w:i/>
          <w:sz w:val="24"/>
          <w:szCs w:val="24"/>
          <w:lang w:eastAsia="it-IT"/>
        </w:rPr>
        <w:t>Il magnetismo</w:t>
      </w:r>
    </w:p>
    <w:p w14:paraId="2F5D33D1" w14:textId="26F9761C" w:rsidR="00C9468D" w:rsidRPr="00C9468D" w:rsidRDefault="00C9468D" w:rsidP="00C9468D">
      <w:pPr>
        <w:rPr>
          <w:rFonts w:asciiTheme="minorHAnsi" w:hAnsiTheme="minorHAnsi" w:cstheme="minorHAnsi"/>
        </w:rPr>
      </w:pPr>
      <w:r w:rsidRPr="00C9468D">
        <w:rPr>
          <w:rFonts w:asciiTheme="minorHAnsi" w:hAnsiTheme="minorHAnsi" w:cstheme="minorHAnsi"/>
        </w:rPr>
        <w:t xml:space="preserve">Magneti e campo magnetico. I poli dei magneti. Le linee di campo del campo magnetico. Campo magnetico terrestre. </w:t>
      </w:r>
      <w:r w:rsidR="00CD08B2" w:rsidRPr="00CD08B2">
        <w:rPr>
          <w:rFonts w:asciiTheme="minorHAnsi" w:hAnsiTheme="minorHAnsi" w:cstheme="minorHAnsi"/>
        </w:rPr>
        <w:t>Esperimento di Oersted. Interazione corrente-magnete e interazione tra correnti. Equivalenza tra una spira circolare percorsa da corrente ed un magnete</w:t>
      </w:r>
      <w:r w:rsidR="00CD08B2">
        <w:rPr>
          <w:rFonts w:asciiTheme="minorHAnsi" w:hAnsiTheme="minorHAnsi" w:cstheme="minorHAnsi"/>
        </w:rPr>
        <w:t>. F</w:t>
      </w:r>
      <w:r w:rsidR="00CD08B2" w:rsidRPr="00DB61CF">
        <w:rPr>
          <w:rFonts w:asciiTheme="minorHAnsi" w:hAnsiTheme="minorHAnsi" w:cstheme="minorHAnsi"/>
        </w:rPr>
        <w:t>orza del campo magnetico su un tratto di filo percorso da corrente e definizione operativa del campo magnetico</w:t>
      </w:r>
      <w:r w:rsidR="00CD08B2" w:rsidRPr="00DB61CF">
        <w:rPr>
          <w:rFonts w:asciiTheme="minorHAnsi" w:hAnsiTheme="minorHAnsi" w:cstheme="minorHAnsi"/>
        </w:rPr>
        <w:t xml:space="preserve">. </w:t>
      </w:r>
      <w:r w:rsidR="00DB61CF" w:rsidRPr="00DB61CF">
        <w:rPr>
          <w:rFonts w:asciiTheme="minorHAnsi" w:hAnsiTheme="minorHAnsi" w:cstheme="minorHAnsi"/>
        </w:rPr>
        <w:t>Studio della dipendenza della forza magnetica dall'angolo tra la corrente e il campo magnetico. Seconda legge di Laplace. Momento torcente su una spira percorsa da corrente. Momento magnetico di una spira. Motore elettrico.</w:t>
      </w:r>
      <w:r w:rsidR="00DB61CF" w:rsidRPr="00DB61CF">
        <w:rPr>
          <w:rFonts w:asciiTheme="minorHAnsi" w:hAnsiTheme="minorHAnsi" w:cstheme="minorHAnsi"/>
        </w:rPr>
        <w:t xml:space="preserve"> </w:t>
      </w:r>
      <w:r w:rsidR="00DB61CF" w:rsidRPr="00DB61CF">
        <w:rPr>
          <w:rFonts w:asciiTheme="minorHAnsi" w:hAnsiTheme="minorHAnsi" w:cstheme="minorHAnsi"/>
        </w:rPr>
        <w:t>Legge di Biot e Savart</w:t>
      </w:r>
      <w:r w:rsidRPr="00C9468D">
        <w:rPr>
          <w:rFonts w:asciiTheme="minorHAnsi" w:hAnsiTheme="minorHAnsi" w:cstheme="minorHAnsi"/>
        </w:rPr>
        <w:t xml:space="preserve">. </w:t>
      </w:r>
      <w:proofErr w:type="spellStart"/>
      <w:r w:rsidR="00DB61CF">
        <w:rPr>
          <w:rFonts w:asciiTheme="minorHAnsi" w:hAnsiTheme="minorHAnsi" w:cstheme="minorHAnsi"/>
        </w:rPr>
        <w:t xml:space="preserve">Interazione </w:t>
      </w:r>
      <w:proofErr w:type="spellEnd"/>
      <w:r w:rsidR="00DB61CF">
        <w:rPr>
          <w:rFonts w:asciiTheme="minorHAnsi" w:hAnsiTheme="minorHAnsi" w:cstheme="minorHAnsi"/>
        </w:rPr>
        <w:t>tra</w:t>
      </w:r>
      <w:r w:rsidR="00DB61CF" w:rsidRPr="00DB61CF">
        <w:rPr>
          <w:rFonts w:asciiTheme="minorHAnsi" w:hAnsiTheme="minorHAnsi" w:cstheme="minorHAnsi"/>
        </w:rPr>
        <w:t xml:space="preserve"> due fili rettilinei percorsi da correnti. Prima legge di Laplace. Campo magnetico generato da una spira circolare percorsa da corrente </w:t>
      </w:r>
      <w:r w:rsidR="004C10C0">
        <w:rPr>
          <w:rFonts w:asciiTheme="minorHAnsi" w:hAnsiTheme="minorHAnsi" w:cstheme="minorHAnsi"/>
        </w:rPr>
        <w:t>in un punto dell’asse della spira</w:t>
      </w:r>
      <w:r w:rsidRPr="00C9468D">
        <w:rPr>
          <w:rFonts w:asciiTheme="minorHAnsi" w:hAnsiTheme="minorHAnsi" w:cstheme="minorHAnsi"/>
        </w:rPr>
        <w:t xml:space="preserve">. </w:t>
      </w:r>
      <w:r w:rsidR="00DB61CF" w:rsidRPr="00DB61CF">
        <w:rPr>
          <w:rFonts w:asciiTheme="minorHAnsi" w:hAnsiTheme="minorHAnsi" w:cstheme="minorHAnsi"/>
        </w:rPr>
        <w:t xml:space="preserve">Teorema della circuitazione di </w:t>
      </w:r>
      <w:proofErr w:type="spellStart"/>
      <w:r w:rsidR="00DB61CF" w:rsidRPr="00DB61CF">
        <w:rPr>
          <w:rFonts w:asciiTheme="minorHAnsi" w:hAnsiTheme="minorHAnsi" w:cstheme="minorHAnsi"/>
        </w:rPr>
        <w:t>Ampere.</w:t>
      </w:r>
      <w:r w:rsidR="00DB61CF" w:rsidRPr="00DB61CF">
        <w:rPr>
          <w:rFonts w:asciiTheme="minorHAnsi" w:hAnsiTheme="minorHAnsi" w:cstheme="minorHAnsi"/>
        </w:rPr>
        <w:t xml:space="preserve"> </w:t>
      </w:r>
      <w:proofErr w:type="spellEnd"/>
      <w:r w:rsidR="00DB61CF" w:rsidRPr="00DB61CF">
        <w:rPr>
          <w:rFonts w:asciiTheme="minorHAnsi" w:hAnsiTheme="minorHAnsi" w:cstheme="minorHAnsi"/>
        </w:rPr>
        <w:t>Campo magnetico generato dalla corrente in un solenoide.</w:t>
      </w:r>
      <w:r w:rsidRPr="00C9468D">
        <w:rPr>
          <w:rFonts w:asciiTheme="minorHAnsi" w:hAnsiTheme="minorHAnsi" w:cstheme="minorHAnsi"/>
        </w:rPr>
        <w:t xml:space="preserve"> Flusso di campo magnetico e teorema di gauss per il magnetismo. </w:t>
      </w:r>
      <w:r w:rsidR="00DB61CF" w:rsidRPr="00DB61CF">
        <w:rPr>
          <w:rFonts w:asciiTheme="minorHAnsi" w:hAnsiTheme="minorHAnsi" w:cstheme="minorHAnsi"/>
        </w:rPr>
        <w:t xml:space="preserve">Misura della permeabilità magnetica del </w:t>
      </w:r>
      <w:proofErr w:type="spellStart"/>
      <w:r w:rsidR="00DB61CF" w:rsidRPr="00DB61CF">
        <w:rPr>
          <w:rFonts w:asciiTheme="minorHAnsi" w:hAnsiTheme="minorHAnsi" w:cstheme="minorHAnsi"/>
        </w:rPr>
        <w:t>vuoto.</w:t>
      </w:r>
      <w:r w:rsidR="00DB61CF" w:rsidRPr="00DB61CF">
        <w:rPr>
          <w:rFonts w:asciiTheme="minorHAnsi" w:hAnsiTheme="minorHAnsi" w:cstheme="minorHAnsi"/>
        </w:rPr>
        <w:t xml:space="preserve"> </w:t>
      </w:r>
      <w:proofErr w:type="spellEnd"/>
      <w:r w:rsidRPr="00C9468D">
        <w:rPr>
          <w:rFonts w:asciiTheme="minorHAnsi" w:hAnsiTheme="minorHAnsi" w:cstheme="minorHAnsi"/>
        </w:rPr>
        <w:t xml:space="preserve">Forza di Lorentz. Moto di una carica elettrica in un campo magnetico uniforme. Spettrometro di massa. </w:t>
      </w:r>
      <w:r w:rsidR="00DB61CF">
        <w:rPr>
          <w:rFonts w:asciiTheme="minorHAnsi" w:hAnsiTheme="minorHAnsi" w:cstheme="minorHAnsi"/>
        </w:rPr>
        <w:t>M</w:t>
      </w:r>
      <w:r w:rsidR="00DB61CF" w:rsidRPr="00DB61CF">
        <w:rPr>
          <w:rFonts w:asciiTheme="minorHAnsi" w:hAnsiTheme="minorHAnsi" w:cstheme="minorHAnsi"/>
        </w:rPr>
        <w:t>isura del rapporto tra la carica e la massa di un elettrone.</w:t>
      </w:r>
      <w:r w:rsidR="008E4EF3">
        <w:rPr>
          <w:rFonts w:asciiTheme="minorHAnsi" w:hAnsiTheme="minorHAnsi" w:cstheme="minorHAnsi"/>
        </w:rPr>
        <w:t xml:space="preserve"> Effetto Hall.  </w:t>
      </w:r>
    </w:p>
    <w:p w14:paraId="2599A3A2" w14:textId="58231497" w:rsidR="00C9468D" w:rsidRDefault="00C9468D" w:rsidP="00C9468D">
      <w:pPr>
        <w:pStyle w:val="Corpotesto"/>
        <w:rPr>
          <w:rFonts w:asciiTheme="minorHAnsi" w:hAnsiTheme="minorHAnsi" w:cstheme="minorHAnsi"/>
          <w:color w:val="4F6228" w:themeColor="accent3" w:themeShade="80"/>
          <w:sz w:val="24"/>
          <w:szCs w:val="24"/>
        </w:rPr>
      </w:pPr>
    </w:p>
    <w:p w14:paraId="54D9D2ED" w14:textId="77777777" w:rsidR="004C10C0" w:rsidRDefault="004C10C0" w:rsidP="00C9468D">
      <w:pPr>
        <w:pStyle w:val="Corpotesto"/>
        <w:rPr>
          <w:rFonts w:asciiTheme="minorHAnsi" w:hAnsiTheme="minorHAnsi" w:cstheme="minorHAnsi"/>
          <w:color w:val="4F6228" w:themeColor="accent3" w:themeShade="80"/>
          <w:sz w:val="24"/>
          <w:szCs w:val="24"/>
        </w:rPr>
      </w:pPr>
    </w:p>
    <w:p w14:paraId="34C6EF16" w14:textId="075CC0E0" w:rsidR="008E4EF3" w:rsidRDefault="00491C73" w:rsidP="00C9468D">
      <w:pPr>
        <w:pStyle w:val="Corpotesto"/>
        <w:rPr>
          <w:rFonts w:asciiTheme="minorHAnsi" w:eastAsia="Times New Roman" w:hAnsiTheme="minorHAnsi" w:cstheme="minorHAnsi"/>
          <w:sz w:val="24"/>
          <w:szCs w:val="24"/>
          <w:lang w:eastAsia="it-IT"/>
        </w:rPr>
      </w:pPr>
      <w:r>
        <w:rPr>
          <w:rFonts w:asciiTheme="minorHAnsi" w:eastAsia="Times New Roman" w:hAnsiTheme="minorHAnsi" w:cstheme="minorHAnsi"/>
          <w:sz w:val="24"/>
          <w:szCs w:val="24"/>
          <w:lang w:eastAsia="it-IT"/>
        </w:rPr>
        <w:t>Si prevede di svolgere dopo il 15 maggio i seguenti argomenti</w:t>
      </w:r>
      <w:bookmarkStart w:id="0" w:name="_GoBack"/>
      <w:bookmarkEnd w:id="0"/>
      <w:r w:rsidR="008E4EF3">
        <w:rPr>
          <w:rFonts w:asciiTheme="minorHAnsi" w:eastAsia="Times New Roman" w:hAnsiTheme="minorHAnsi" w:cstheme="minorHAnsi"/>
          <w:sz w:val="24"/>
          <w:szCs w:val="24"/>
          <w:lang w:eastAsia="it-IT"/>
        </w:rPr>
        <w:t>:</w:t>
      </w:r>
    </w:p>
    <w:p w14:paraId="73BA05BB" w14:textId="77777777" w:rsidR="008E4EF3" w:rsidRDefault="008E4EF3" w:rsidP="00C9468D">
      <w:pPr>
        <w:pStyle w:val="Corpotesto"/>
        <w:rPr>
          <w:rFonts w:asciiTheme="minorHAnsi" w:eastAsia="Times New Roman" w:hAnsiTheme="minorHAnsi" w:cstheme="minorHAnsi"/>
          <w:sz w:val="24"/>
          <w:szCs w:val="24"/>
          <w:lang w:eastAsia="it-IT"/>
        </w:rPr>
      </w:pPr>
    </w:p>
    <w:p w14:paraId="6AB32552" w14:textId="4ECEEF2A" w:rsidR="004C10C0" w:rsidRPr="00491C73" w:rsidRDefault="004C10C0" w:rsidP="00C9468D">
      <w:pPr>
        <w:pStyle w:val="Corpotesto"/>
        <w:rPr>
          <w:rFonts w:asciiTheme="minorHAnsi" w:eastAsia="Times New Roman" w:hAnsiTheme="minorHAnsi" w:cstheme="minorHAnsi"/>
          <w:i/>
          <w:sz w:val="24"/>
          <w:szCs w:val="24"/>
          <w:lang w:eastAsia="it-IT"/>
        </w:rPr>
      </w:pPr>
      <w:r w:rsidRPr="00491C73">
        <w:rPr>
          <w:rFonts w:asciiTheme="minorHAnsi" w:eastAsia="Times New Roman" w:hAnsiTheme="minorHAnsi" w:cstheme="minorHAnsi"/>
          <w:i/>
          <w:sz w:val="24"/>
          <w:szCs w:val="24"/>
          <w:lang w:eastAsia="it-IT"/>
        </w:rPr>
        <w:t>Circuiti RC in continua: carica e scarica del condensatore.</w:t>
      </w:r>
      <w:r w:rsidR="008E4EF3" w:rsidRPr="00491C73">
        <w:rPr>
          <w:rFonts w:asciiTheme="minorHAnsi" w:eastAsia="Times New Roman" w:hAnsiTheme="minorHAnsi" w:cstheme="minorHAnsi"/>
          <w:i/>
          <w:sz w:val="24"/>
          <w:szCs w:val="24"/>
          <w:lang w:eastAsia="it-IT"/>
        </w:rPr>
        <w:t xml:space="preserve"> Esperimento di Millikan. Cenni sull’induzione elettromagnetica.</w:t>
      </w:r>
    </w:p>
    <w:p w14:paraId="280471FF" w14:textId="77777777" w:rsidR="008E4EF3" w:rsidRDefault="008E4EF3" w:rsidP="00F95108">
      <w:pPr>
        <w:spacing w:line="360" w:lineRule="auto"/>
        <w:jc w:val="both"/>
        <w:rPr>
          <w:rFonts w:asciiTheme="minorHAnsi" w:hAnsiTheme="minorHAnsi" w:cs="Arial"/>
        </w:rPr>
      </w:pPr>
    </w:p>
    <w:p w14:paraId="0DB73F64" w14:textId="77777777" w:rsidR="008E4EF3" w:rsidRDefault="008E4EF3" w:rsidP="00F95108">
      <w:pPr>
        <w:spacing w:line="360" w:lineRule="auto"/>
        <w:jc w:val="both"/>
        <w:rPr>
          <w:rFonts w:asciiTheme="minorHAnsi" w:hAnsiTheme="minorHAnsi" w:cs="Arial"/>
        </w:rPr>
      </w:pPr>
    </w:p>
    <w:p w14:paraId="4B2CD682" w14:textId="4652F217" w:rsidR="00F95108" w:rsidRPr="002A49A0" w:rsidRDefault="00F95108" w:rsidP="00F95108">
      <w:pPr>
        <w:spacing w:line="360" w:lineRule="auto"/>
        <w:jc w:val="both"/>
        <w:rPr>
          <w:rFonts w:asciiTheme="minorHAnsi" w:hAnsiTheme="minorHAnsi" w:cs="Arial"/>
        </w:rPr>
      </w:pPr>
      <w:r w:rsidRPr="002A49A0">
        <w:rPr>
          <w:rFonts w:asciiTheme="minorHAnsi" w:hAnsiTheme="minorHAnsi" w:cs="Arial"/>
        </w:rPr>
        <w:t xml:space="preserve">Santeramo, </w:t>
      </w:r>
      <w:r w:rsidR="008E4EF3">
        <w:rPr>
          <w:rFonts w:asciiTheme="minorHAnsi" w:hAnsiTheme="minorHAnsi" w:cs="Arial"/>
        </w:rPr>
        <w:t>15</w:t>
      </w:r>
      <w:r w:rsidRPr="002A49A0">
        <w:rPr>
          <w:rFonts w:asciiTheme="minorHAnsi" w:hAnsiTheme="minorHAnsi" w:cs="Arial"/>
        </w:rPr>
        <w:t>-0</w:t>
      </w:r>
      <w:r w:rsidR="008E4EF3">
        <w:rPr>
          <w:rFonts w:asciiTheme="minorHAnsi" w:hAnsiTheme="minorHAnsi" w:cs="Arial"/>
        </w:rPr>
        <w:t>5</w:t>
      </w:r>
      <w:r w:rsidRPr="002A49A0">
        <w:rPr>
          <w:rFonts w:asciiTheme="minorHAnsi" w:hAnsiTheme="minorHAnsi" w:cs="Arial"/>
        </w:rPr>
        <w:t>-20</w:t>
      </w:r>
      <w:r w:rsidR="00280074">
        <w:rPr>
          <w:rFonts w:asciiTheme="minorHAnsi" w:hAnsiTheme="minorHAnsi" w:cs="Arial"/>
        </w:rPr>
        <w:t>2</w:t>
      </w:r>
      <w:r w:rsidR="008E4EF3">
        <w:rPr>
          <w:rFonts w:asciiTheme="minorHAnsi" w:hAnsiTheme="minorHAnsi" w:cs="Arial"/>
        </w:rPr>
        <w:t>6</w:t>
      </w:r>
    </w:p>
    <w:p w14:paraId="122E1192" w14:textId="391D27A0" w:rsidR="00F95108" w:rsidRDefault="00DE6017" w:rsidP="00DE6017">
      <w:pPr>
        <w:spacing w:line="360" w:lineRule="auto"/>
        <w:jc w:val="right"/>
        <w:rPr>
          <w:rFonts w:asciiTheme="minorHAnsi" w:hAnsiTheme="minorHAnsi"/>
        </w:rPr>
      </w:pPr>
      <w:r>
        <w:rPr>
          <w:rFonts w:asciiTheme="minorHAnsi" w:hAnsiTheme="minorHAnsi"/>
        </w:rPr>
        <w:t>Gli allievi</w:t>
      </w:r>
    </w:p>
    <w:p w14:paraId="05431EA3" w14:textId="77777777" w:rsidR="00DE6017" w:rsidRDefault="00DE6017" w:rsidP="00DE6017">
      <w:pPr>
        <w:spacing w:line="360" w:lineRule="auto"/>
        <w:jc w:val="right"/>
        <w:rPr>
          <w:rFonts w:asciiTheme="minorHAnsi" w:hAnsiTheme="minorHAnsi"/>
        </w:rPr>
      </w:pPr>
    </w:p>
    <w:p w14:paraId="2E85EBDC" w14:textId="08E99D45" w:rsidR="00DE6017" w:rsidRDefault="00DE6017" w:rsidP="00DE6017">
      <w:pPr>
        <w:spacing w:line="360" w:lineRule="auto"/>
        <w:jc w:val="right"/>
        <w:rPr>
          <w:rFonts w:asciiTheme="minorHAnsi" w:hAnsiTheme="minorHAnsi"/>
        </w:rPr>
      </w:pPr>
      <w:r>
        <w:rPr>
          <w:rFonts w:asciiTheme="minorHAnsi" w:hAnsiTheme="minorHAnsi"/>
        </w:rPr>
        <w:t>___________________________________</w:t>
      </w:r>
    </w:p>
    <w:p w14:paraId="7CBA0F4B" w14:textId="77777777" w:rsidR="00DE6017" w:rsidRDefault="00DE6017" w:rsidP="00DE6017">
      <w:pPr>
        <w:spacing w:line="360" w:lineRule="auto"/>
        <w:jc w:val="right"/>
        <w:rPr>
          <w:rFonts w:asciiTheme="minorHAnsi" w:hAnsiTheme="minorHAnsi"/>
        </w:rPr>
      </w:pPr>
    </w:p>
    <w:p w14:paraId="2D6D2D4D" w14:textId="7555EEE0" w:rsidR="00DE6017" w:rsidRDefault="00DE6017" w:rsidP="00DE6017">
      <w:pPr>
        <w:spacing w:line="360" w:lineRule="auto"/>
        <w:jc w:val="right"/>
        <w:rPr>
          <w:rFonts w:asciiTheme="minorHAnsi" w:hAnsiTheme="minorHAnsi"/>
        </w:rPr>
      </w:pPr>
      <w:r>
        <w:rPr>
          <w:rFonts w:asciiTheme="minorHAnsi" w:hAnsiTheme="minorHAnsi"/>
        </w:rPr>
        <w:t>___________________________________</w:t>
      </w:r>
    </w:p>
    <w:p w14:paraId="0956BBD5" w14:textId="77777777" w:rsidR="00DE6017" w:rsidRDefault="00DE6017" w:rsidP="00DE6017">
      <w:pPr>
        <w:spacing w:line="360" w:lineRule="auto"/>
        <w:jc w:val="right"/>
        <w:rPr>
          <w:rFonts w:asciiTheme="minorHAnsi" w:hAnsiTheme="minorHAnsi"/>
        </w:rPr>
      </w:pPr>
    </w:p>
    <w:p w14:paraId="7F67B2A1" w14:textId="7AFAFA06" w:rsidR="00DE6017" w:rsidRPr="002A49A0" w:rsidRDefault="00DE6017" w:rsidP="00DE6017">
      <w:pPr>
        <w:spacing w:line="360" w:lineRule="auto"/>
        <w:jc w:val="right"/>
        <w:rPr>
          <w:rFonts w:asciiTheme="minorHAnsi" w:hAnsiTheme="minorHAnsi"/>
        </w:rPr>
      </w:pPr>
      <w:r>
        <w:rPr>
          <w:rFonts w:asciiTheme="minorHAnsi" w:hAnsiTheme="minorHAnsi"/>
        </w:rPr>
        <w:t>___________________________________</w:t>
      </w:r>
    </w:p>
    <w:p w14:paraId="0C64C770" w14:textId="77777777" w:rsidR="00F95108" w:rsidRPr="002A49A0" w:rsidRDefault="00F95108" w:rsidP="00F95108">
      <w:pPr>
        <w:spacing w:line="360" w:lineRule="auto"/>
        <w:jc w:val="both"/>
        <w:rPr>
          <w:rFonts w:asciiTheme="minorHAnsi" w:hAnsiTheme="minorHAnsi"/>
        </w:rPr>
      </w:pPr>
      <w:r w:rsidRPr="002A49A0">
        <w:rPr>
          <w:rFonts w:asciiTheme="minorHAnsi" w:hAnsiTheme="minorHAnsi"/>
        </w:rPr>
        <w:t>Il docente</w:t>
      </w:r>
    </w:p>
    <w:p w14:paraId="71059EE0" w14:textId="37F90ACE" w:rsidR="00F95108" w:rsidRDefault="00F95108" w:rsidP="00F95108">
      <w:pPr>
        <w:spacing w:line="360" w:lineRule="auto"/>
        <w:jc w:val="both"/>
        <w:rPr>
          <w:rFonts w:asciiTheme="minorHAnsi" w:hAnsiTheme="minorHAnsi"/>
        </w:rPr>
      </w:pPr>
      <w:r w:rsidRPr="002A49A0">
        <w:rPr>
          <w:rFonts w:asciiTheme="minorHAnsi" w:hAnsiTheme="minorHAnsi"/>
        </w:rPr>
        <w:t>__________________________________</w:t>
      </w:r>
    </w:p>
    <w:p w14:paraId="68206191" w14:textId="77777777" w:rsidR="00DE6017" w:rsidRPr="002A49A0" w:rsidRDefault="00DE6017" w:rsidP="00F95108">
      <w:pPr>
        <w:spacing w:line="360" w:lineRule="auto"/>
        <w:jc w:val="both"/>
        <w:rPr>
          <w:rFonts w:asciiTheme="minorHAnsi" w:hAnsiTheme="minorHAnsi"/>
        </w:rPr>
      </w:pPr>
    </w:p>
    <w:p w14:paraId="345A7086" w14:textId="6D646AFD" w:rsidR="00F95108" w:rsidRPr="002A49A0" w:rsidRDefault="00F95108" w:rsidP="00F95108">
      <w:pPr>
        <w:spacing w:line="360" w:lineRule="auto"/>
        <w:jc w:val="right"/>
        <w:rPr>
          <w:rFonts w:asciiTheme="minorHAnsi" w:hAnsiTheme="minorHAnsi"/>
        </w:rPr>
      </w:pPr>
    </w:p>
    <w:p w14:paraId="0C9B9C93" w14:textId="77777777" w:rsidR="00F95108" w:rsidRPr="00C9468D" w:rsidRDefault="00F95108" w:rsidP="00C9468D"/>
    <w:sectPr w:rsidR="00F95108" w:rsidRPr="00C9468D" w:rsidSect="00D10EC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C9468D"/>
    <w:rsid w:val="00056350"/>
    <w:rsid w:val="000B76C0"/>
    <w:rsid w:val="0013392D"/>
    <w:rsid w:val="00153283"/>
    <w:rsid w:val="00165250"/>
    <w:rsid w:val="00175AFF"/>
    <w:rsid w:val="001C407F"/>
    <w:rsid w:val="00226228"/>
    <w:rsid w:val="0024195C"/>
    <w:rsid w:val="002554BD"/>
    <w:rsid w:val="00280074"/>
    <w:rsid w:val="002A1951"/>
    <w:rsid w:val="00324A6E"/>
    <w:rsid w:val="00416BF1"/>
    <w:rsid w:val="00445323"/>
    <w:rsid w:val="00466D17"/>
    <w:rsid w:val="00466D3A"/>
    <w:rsid w:val="00486092"/>
    <w:rsid w:val="00491C73"/>
    <w:rsid w:val="004A1FF4"/>
    <w:rsid w:val="004C10C0"/>
    <w:rsid w:val="005121E8"/>
    <w:rsid w:val="00725248"/>
    <w:rsid w:val="00813C62"/>
    <w:rsid w:val="008522B3"/>
    <w:rsid w:val="0088267F"/>
    <w:rsid w:val="008E4EF3"/>
    <w:rsid w:val="00924C81"/>
    <w:rsid w:val="009361B1"/>
    <w:rsid w:val="0099706E"/>
    <w:rsid w:val="0099778C"/>
    <w:rsid w:val="009C1D2D"/>
    <w:rsid w:val="009D3559"/>
    <w:rsid w:val="00A65157"/>
    <w:rsid w:val="00A95F9D"/>
    <w:rsid w:val="00AA60C6"/>
    <w:rsid w:val="00AF40F0"/>
    <w:rsid w:val="00C14DC4"/>
    <w:rsid w:val="00C9468D"/>
    <w:rsid w:val="00CD08B2"/>
    <w:rsid w:val="00CD378C"/>
    <w:rsid w:val="00CF0AA5"/>
    <w:rsid w:val="00D10EC9"/>
    <w:rsid w:val="00DB1195"/>
    <w:rsid w:val="00DB61CF"/>
    <w:rsid w:val="00DE6017"/>
    <w:rsid w:val="00E1551F"/>
    <w:rsid w:val="00E20AEB"/>
    <w:rsid w:val="00EC06BD"/>
    <w:rsid w:val="00F0770B"/>
    <w:rsid w:val="00F11E47"/>
    <w:rsid w:val="00F65B2E"/>
    <w:rsid w:val="00F951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7324"/>
  <w15:docId w15:val="{0ABECBE7-6D26-485C-A751-276F1710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468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C9468D"/>
    <w:rPr>
      <w:rFonts w:ascii="Times" w:eastAsia="Times" w:hAnsi="Times"/>
      <w:sz w:val="18"/>
      <w:szCs w:val="20"/>
      <w:lang w:eastAsia="en-US"/>
    </w:rPr>
  </w:style>
  <w:style w:type="character" w:customStyle="1" w:styleId="CorpotestoCarattere">
    <w:name w:val="Corpo testo Carattere"/>
    <w:basedOn w:val="Carpredefinitoparagrafo"/>
    <w:link w:val="Corpotesto"/>
    <w:rsid w:val="00C9468D"/>
    <w:rPr>
      <w:rFonts w:ascii="Times" w:eastAsia="Times" w:hAnsi="Times" w:cs="Times New Roman"/>
      <w:sz w:val="18"/>
      <w:szCs w:val="20"/>
    </w:rPr>
  </w:style>
  <w:style w:type="paragraph" w:styleId="Titolo">
    <w:name w:val="Title"/>
    <w:basedOn w:val="Normale"/>
    <w:link w:val="TitoloCarattere"/>
    <w:qFormat/>
    <w:rsid w:val="00153283"/>
    <w:pPr>
      <w:jc w:val="center"/>
    </w:pPr>
    <w:rPr>
      <w:b/>
      <w:bCs/>
      <w:i/>
      <w:iCs/>
    </w:rPr>
  </w:style>
  <w:style w:type="character" w:customStyle="1" w:styleId="TitoloCarattere">
    <w:name w:val="Titolo Carattere"/>
    <w:basedOn w:val="Carpredefinitoparagrafo"/>
    <w:link w:val="Titolo"/>
    <w:rsid w:val="00153283"/>
    <w:rPr>
      <w:rFonts w:ascii="Times New Roman" w:eastAsia="Times New Roman" w:hAnsi="Times New Roman" w:cs="Times New Roman"/>
      <w:b/>
      <w:bCs/>
      <w:i/>
      <w:i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43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596</Words>
  <Characters>3403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Domenico Sciacovello</dc:creator>
  <cp:lastModifiedBy>Domenico Sciacovello</cp:lastModifiedBy>
  <cp:revision>4</cp:revision>
  <dcterms:created xsi:type="dcterms:W3CDTF">2026-05-14T13:58:00Z</dcterms:created>
  <dcterms:modified xsi:type="dcterms:W3CDTF">2026-05-14T14:33:00Z</dcterms:modified>
</cp:coreProperties>
</file>