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sz w:val="32"/>
          <w:szCs w:val="32"/>
        </w:rPr>
      </w:pPr>
      <w:r>
        <w:rPr>
          <w:sz w:val="32"/>
          <w:szCs w:val="32"/>
        </w:rPr>
        <w:drawing>
          <wp:anchor behindDoc="1" distT="0" distB="0" distL="0" distR="0" simplePos="0" locked="0" layoutInCell="1" allowOverlap="1" relativeHeight="2">
            <wp:simplePos x="0" y="0"/>
            <wp:positionH relativeFrom="margin">
              <wp:posOffset>0</wp:posOffset>
            </wp:positionH>
            <wp:positionV relativeFrom="page">
              <wp:posOffset>899795</wp:posOffset>
            </wp:positionV>
            <wp:extent cx="6045835" cy="1263015"/>
            <wp:effectExtent l="0" t="0" r="0" b="0"/>
            <wp:wrapNone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835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i/>
          <w:i/>
          <w:iCs/>
          <w:sz w:val="32"/>
          <w:szCs w:val="32"/>
        </w:rPr>
      </w:pPr>
      <w:r>
        <w:rPr>
          <w:i/>
          <w:iCs/>
          <w:sz w:val="32"/>
          <w:szCs w:val="32"/>
        </w:rPr>
      </w:r>
    </w:p>
    <w:p>
      <w:pPr>
        <w:pStyle w:val="Normal"/>
        <w:spacing w:before="0" w:after="0"/>
        <w:rPr>
          <w:i/>
          <w:i/>
          <w:iCs/>
          <w:sz w:val="32"/>
          <w:szCs w:val="32"/>
        </w:rPr>
      </w:pPr>
      <w:r>
        <w:rPr>
          <w:i/>
          <w:iCs/>
          <w:sz w:val="32"/>
          <w:szCs w:val="32"/>
        </w:rPr>
      </w:r>
    </w:p>
    <w:p>
      <w:pPr>
        <w:pStyle w:val="Normal"/>
        <w:spacing w:before="0" w:after="0"/>
        <w:rPr>
          <w:i/>
          <w:i/>
          <w:iCs/>
          <w:sz w:val="32"/>
          <w:szCs w:val="32"/>
        </w:rPr>
      </w:pPr>
      <w:r>
        <w:rPr>
          <w:i/>
          <w:iCs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Calibri Light" w:hAnsi="Calibri Light" w:eastAsia="Calibri" w:cs="Calibri Light"/>
          <w:b/>
          <w:b/>
        </w:rPr>
      </w:pPr>
      <w:r>
        <w:rPr>
          <w:rFonts w:eastAsia="Calibri" w:cs="Calibri Light" w:ascii="Calibri Light" w:hAnsi="Calibri Light"/>
          <w:b/>
        </w:rPr>
      </w:r>
    </w:p>
    <w:p>
      <w:pPr>
        <w:pStyle w:val="Normal"/>
        <w:spacing w:lineRule="auto" w:line="240" w:before="0" w:after="0"/>
        <w:jc w:val="center"/>
        <w:rPr>
          <w:rFonts w:ascii="Calibri Light" w:hAnsi="Calibri Light" w:eastAsia="Calibri" w:cs="Calibri Light"/>
          <w:b/>
          <w:b/>
        </w:rPr>
      </w:pPr>
      <w:r>
        <w:rPr>
          <w:rFonts w:eastAsia="Calibri" w:cs="Calibri Light" w:ascii="Calibri Light" w:hAnsi="Calibri Light"/>
          <w:b/>
        </w:rPr>
      </w:r>
    </w:p>
    <w:p>
      <w:pPr>
        <w:pStyle w:val="Normal"/>
        <w:spacing w:lineRule="auto" w:line="240" w:before="0" w:after="0"/>
        <w:jc w:val="center"/>
        <w:rPr>
          <w:rFonts w:ascii="Calibri Light" w:hAnsi="Calibri Light" w:eastAsia="Calibri" w:cs="Calibri Light"/>
          <w:b/>
          <w:b/>
        </w:rPr>
      </w:pPr>
      <w:r>
        <w:rPr>
          <w:rFonts w:eastAsia="Calibri" w:cs="Calibri Light" w:ascii="Calibri Light" w:hAnsi="Calibri Light"/>
          <w:b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/>
          <w:b/>
        </w:rPr>
        <w:t>ANNO SCOLASTICO 2023/2024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Calibri" w:cs="Calibri"/>
          <w:b/>
        </w:rPr>
        <w:t>PROGRAMMA DI EDUCAZIONE CIVICA SVOLTO DALLA CLASSE V</w:t>
      </w:r>
      <w:r>
        <w:rPr>
          <w:rFonts w:eastAsia="Calibri" w:cs="Calibri"/>
          <w:b/>
        </w:rPr>
        <w:t>C</w:t>
      </w:r>
      <w:r>
        <w:rPr>
          <w:rFonts w:eastAsia="Calibri" w:cs="Calibri"/>
          <w:b/>
        </w:rPr>
        <w:t>LS</w:t>
      </w:r>
    </w:p>
    <w:p>
      <w:pPr>
        <w:pStyle w:val="Normal"/>
        <w:spacing w:lineRule="auto" w:line="36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36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360" w:before="0" w:after="0"/>
        <w:ind w:left="-284" w:hanging="0"/>
        <w:rPr>
          <w:rFonts w:ascii="Calibri" w:hAnsi="Calibri" w:eastAsia="Calibri" w:cs="Calibri"/>
          <w:b/>
          <w:b/>
        </w:rPr>
      </w:pPr>
      <w:r>
        <w:rPr>
          <w:rFonts w:eastAsia="Calibri" w:cs="Calibri"/>
          <w:b/>
        </w:rPr>
        <w:t xml:space="preserve">DOCENTI: </w:t>
      </w:r>
      <w:r>
        <w:rPr>
          <w:rFonts w:eastAsia="Calibri" w:cs="Calibri"/>
        </w:rPr>
        <w:t>Carnevale Rosa, Giorgio Isabella, Quatraro Francesca.</w:t>
      </w:r>
    </w:p>
    <w:p>
      <w:pPr>
        <w:pStyle w:val="Normal"/>
        <w:spacing w:lineRule="auto" w:line="360" w:before="0" w:after="0"/>
        <w:ind w:left="-284" w:hanging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360" w:before="0" w:after="0"/>
        <w:ind w:left="-284" w:hanging="0"/>
        <w:rPr>
          <w:rFonts w:ascii="Calibri" w:hAnsi="Calibri" w:eastAsia="Calibri" w:cs="Calibri"/>
          <w:b/>
          <w:b/>
          <w:bCs/>
        </w:rPr>
      </w:pPr>
      <w:r>
        <w:rPr>
          <w:rFonts w:eastAsia="Calibri" w:cs="Calibri"/>
          <w:b/>
          <w:bCs/>
        </w:rPr>
        <w:t>MODULO 1 – IL FUNZIONAMENTO DELLO STATO</w:t>
      </w:r>
    </w:p>
    <w:p>
      <w:pPr>
        <w:pStyle w:val="Normal"/>
        <w:spacing w:lineRule="auto" w:line="360" w:before="0" w:after="0"/>
        <w:ind w:left="-284" w:hanging="0"/>
        <w:jc w:val="both"/>
        <w:rPr>
          <w:rFonts w:ascii="Calibri" w:hAnsi="Calibri" w:cs="Calibri"/>
          <w:color w:val="303030"/>
          <w:highlight w:val="white"/>
        </w:rPr>
      </w:pPr>
      <w:r>
        <w:rPr>
          <w:rFonts w:cs="Calibri"/>
          <w:color w:val="303030"/>
          <w:shd w:fill="FFFFFF" w:val="clear"/>
        </w:rPr>
        <w:t>Il contesto storico della nascita della Costituzione italiana. L’Assemblea Costituente. Il suffragio universale. I princìpi fondamentali della Costituzione (articoli 1-12). L'architettura costituzionale della Repubblica italiana: le istituzioni e le loro funzioni.</w:t>
      </w:r>
    </w:p>
    <w:p>
      <w:pPr>
        <w:pStyle w:val="Normal"/>
        <w:spacing w:lineRule="auto" w:line="360" w:before="0" w:after="0"/>
        <w:ind w:left="-284" w:hanging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360" w:before="0" w:after="0"/>
        <w:ind w:left="-284" w:hanging="0"/>
        <w:jc w:val="both"/>
        <w:rPr>
          <w:rFonts w:ascii="Calibri" w:hAnsi="Calibri" w:eastAsia="Calibri" w:cs="Calibri"/>
          <w:b/>
          <w:b/>
          <w:bCs/>
        </w:rPr>
      </w:pPr>
      <w:r>
        <w:rPr>
          <w:rFonts w:eastAsia="Calibri" w:cs="Calibri"/>
          <w:b/>
          <w:bCs/>
        </w:rPr>
        <w:t>MODULO 2 - STATO E ANTISTATO</w:t>
      </w:r>
    </w:p>
    <w:p>
      <w:pPr>
        <w:pStyle w:val="Normal"/>
        <w:spacing w:lineRule="auto" w:line="360" w:before="0" w:after="0"/>
        <w:ind w:left="-284" w:hanging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>Mafie e terrorismo. La mafia: etimologia del termine, origini (la "protomafia" di inizio Ottocento) e sviluppo attraverso i decenni, fino ai giorni nostri. Le modalità attraverso cui le associazioni criminali e quelle terroristiche guadagnano il consenso della popolazione e si sostituiscono allo Stato centraleLa lotta dello Stato contro le mafie. Le figure di Carlo Alberto Dalla Chiesa, Giovanni Falcone, Paolo Borsellino. Le “Brigate Rosse”: il rapimento e l’uccisione di Aldo Moro.</w:t>
      </w:r>
    </w:p>
    <w:p>
      <w:pPr>
        <w:pStyle w:val="Normal"/>
        <w:spacing w:lineRule="auto" w:line="360" w:before="0" w:after="0"/>
        <w:ind w:left="-284" w:hanging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360" w:before="0" w:after="0"/>
        <w:ind w:left="-284" w:hanging="0"/>
        <w:jc w:val="both"/>
        <w:rPr>
          <w:rFonts w:ascii="Calibri" w:hAnsi="Calibri" w:eastAsia="Calibri" w:cs="Calibri"/>
          <w:b/>
          <w:b/>
          <w:bCs/>
        </w:rPr>
      </w:pPr>
      <w:r>
        <w:rPr>
          <w:rFonts w:eastAsia="Calibri" w:cs="Calibri"/>
          <w:b/>
          <w:bCs/>
        </w:rPr>
        <w:t>MODULO 3 - GLI ORDINAMENTI COMUNITARI E INTERNAZIONALI. IL RISPETTO DELL’AMBIENTE</w:t>
      </w:r>
    </w:p>
    <w:p>
      <w:pPr>
        <w:pStyle w:val="Normal"/>
        <w:spacing w:lineRule="auto" w:line="360" w:before="0" w:after="0"/>
        <w:ind w:left="-284" w:hanging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Le Organizzazioni Internazionali. Dalla </w:t>
      </w:r>
      <w:r>
        <w:rPr>
          <w:rFonts w:eastAsia="Calibri" w:cs="Calibri"/>
          <w:b/>
          <w:bCs/>
        </w:rPr>
        <w:t>Società delle Nazioni</w:t>
      </w:r>
      <w:r>
        <w:rPr>
          <w:rFonts w:eastAsia="Calibri" w:cs="Calibri"/>
        </w:rPr>
        <w:t xml:space="preserve"> all’</w:t>
      </w:r>
      <w:r>
        <w:rPr>
          <w:rFonts w:eastAsia="Calibri" w:cs="Calibri"/>
          <w:b/>
          <w:bCs/>
        </w:rPr>
        <w:t>ONU</w:t>
      </w:r>
      <w:r>
        <w:rPr>
          <w:rFonts w:eastAsia="Calibri" w:cs="Calibri"/>
        </w:rPr>
        <w:t xml:space="preserve">. Lo Statuto dell’ONU, i suoi principali organi (Assemblea generale, Consiglio di Sicurezza, Segretariato, agenzie). La </w:t>
      </w:r>
      <w:r>
        <w:rPr>
          <w:rFonts w:eastAsia="Calibri" w:cs="Calibri"/>
          <w:b/>
          <w:bCs/>
        </w:rPr>
        <w:t>NATO</w:t>
      </w:r>
      <w:r>
        <w:rPr>
          <w:rFonts w:eastAsia="Calibri" w:cs="Calibri"/>
        </w:rPr>
        <w:t>. Dall’Europa divisa all’</w:t>
      </w:r>
      <w:r>
        <w:rPr>
          <w:rFonts w:eastAsia="Calibri" w:cs="Calibri"/>
          <w:b/>
          <w:bCs/>
        </w:rPr>
        <w:t>Europa unita</w:t>
      </w:r>
      <w:r>
        <w:rPr>
          <w:rFonts w:eastAsia="Calibri" w:cs="Calibri"/>
        </w:rPr>
        <w:t>. Le tappe verso l'unificazione europea. L’allargamento dell’UE. Il Trattato di Lisbona. Obiettivi e valori dell’</w:t>
      </w:r>
      <w:r>
        <w:rPr>
          <w:rFonts w:eastAsia="Calibri" w:cs="Calibri"/>
          <w:b/>
          <w:bCs/>
        </w:rPr>
        <w:t>UE</w:t>
      </w:r>
      <w:r>
        <w:rPr>
          <w:rFonts w:eastAsia="Calibri" w:cs="Calibri"/>
        </w:rPr>
        <w:t xml:space="preserve">. Le istituzioni dell'UE. La Dichiarazione Universale dei Diritti Umani. Gli obiettivi 7, 11 e 13 </w:t>
      </w:r>
      <w:r>
        <w:rPr>
          <w:rFonts w:eastAsia="Calibri" w:cs="Calibri"/>
          <w:b/>
          <w:bCs/>
        </w:rPr>
        <w:t>Agenda 2030</w:t>
      </w:r>
      <w:r>
        <w:rPr>
          <w:rFonts w:eastAsia="Calibri" w:cs="Calibri"/>
        </w:rPr>
        <w:t>.</w:t>
      </w:r>
      <w:r>
        <w:rPr>
          <w:rFonts w:eastAsia="Calibri" w:cs="Calibri"/>
          <w:b/>
          <w:bCs/>
        </w:rPr>
        <w:t xml:space="preserve"> </w:t>
      </w:r>
      <w:r>
        <w:rPr>
          <w:rFonts w:eastAsia="Calibri" w:cs="Calibri"/>
        </w:rPr>
        <w:t>La lotta contro i cambiamenti climatici.</w:t>
      </w:r>
      <w:r>
        <w:rPr>
          <w:rFonts w:eastAsia="Calibri" w:cs="Calibri"/>
          <w:b/>
          <w:bCs/>
        </w:rPr>
        <w:t xml:space="preserve"> </w:t>
      </w:r>
      <w:r>
        <w:rPr>
          <w:rFonts w:eastAsia="Calibri" w:cs="Calibri"/>
        </w:rPr>
        <w:t>La COP 3 (Kyoto - 1997), le COP 21 (Parigi - 2015), la COP 26 (Glasgow - 2021) e la COP 27 (Sharm el-Sheikh - 2022).</w:t>
      </w:r>
    </w:p>
    <w:p>
      <w:pPr>
        <w:pStyle w:val="Normal"/>
        <w:spacing w:lineRule="auto" w:line="360" w:before="0" w:after="0"/>
        <w:ind w:left="-284" w:hanging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>Santeramo in Colle, 07/06/2024</w:t>
      </w:r>
    </w:p>
    <w:p>
      <w:pPr>
        <w:pStyle w:val="Normal"/>
        <w:spacing w:lineRule="auto" w:line="360" w:before="0" w:after="0"/>
        <w:ind w:left="-284" w:hanging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360" w:before="0" w:after="0"/>
        <w:ind w:left="-284" w:hanging="0"/>
        <w:jc w:val="both"/>
        <w:rPr/>
      </w:pPr>
      <w:r>
        <w:rPr>
          <w:rFonts w:eastAsia="Calibri" w:cs="Calibri"/>
        </w:rPr>
        <w:t>Il docente coordinatore EC</w:t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Calibri Light" w:hAnsi="Calibri Light" w:eastAsia="Calibri" w:cs="Calibri Light" w:asciiTheme="majorHAnsi" w:cstheme="majorHAnsi" w:hAnsiTheme="majorHAnsi"/>
        </w:rPr>
      </w:pPr>
      <w:r>
        <w:rPr>
          <w:rFonts w:eastAsia="Calibri" w:cs="Calibri Light" w:cstheme="majorHAnsi" w:ascii="Calibri Light" w:hAnsi="Calibri Light"/>
        </w:rPr>
      </w:r>
    </w:p>
    <w:p>
      <w:pPr>
        <w:pStyle w:val="Normal"/>
        <w:spacing w:lineRule="auto" w:line="240" w:before="0" w:after="0"/>
        <w:ind w:left="-284" w:hanging="0"/>
        <w:jc w:val="both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062e"/>
    <w:pPr>
      <w:widowControl/>
      <w:bidi w:val="0"/>
      <w:spacing w:lineRule="auto" w:line="252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it-IT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9e05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e059d"/>
    <w:rPr>
      <w:color w:val="605E5C"/>
      <w:shd w:fill="E1DFDD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2544c"/>
    <w:pPr>
      <w:spacing w:lineRule="auto" w:line="252"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Neat_Office/6.2.8.2$Windows_x86 LibreOffice_project/</Application>
  <Pages>1</Pages>
  <Words>245</Words>
  <Characters>1485</Characters>
  <CharactersWithSpaces>1728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2024-06-17T17:13:00Z</dcterms:created>
  <dc:creator>roccodituri@libero.it</dc:creator>
  <dc:description/>
  <dc:language>it-IT</dc:language>
  <cp:lastModifiedBy/>
  <dcterms:modified xsi:type="dcterms:W3CDTF">2024-06-19T22:44:17Z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