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869E" w14:textId="77777777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</w:p>
    <w:p w14:paraId="5FE72B7F" w14:textId="77777777" w:rsidR="00DF6F88" w:rsidRPr="00DF6F88" w:rsidRDefault="00DF6F88" w:rsidP="00DF6F88">
      <w:pPr>
        <w:tabs>
          <w:tab w:val="left" w:pos="8820"/>
        </w:tabs>
        <w:ind w:right="539"/>
        <w:rPr>
          <w:rFonts w:asciiTheme="majorHAnsi" w:hAnsiTheme="majorHAnsi" w:cstheme="majorHAnsi"/>
          <w:b/>
          <w:color w:val="000000"/>
        </w:rPr>
      </w:pPr>
      <w:r w:rsidRPr="00DF6F88">
        <w:rPr>
          <w:rFonts w:asciiTheme="majorHAnsi" w:hAnsiTheme="majorHAnsi" w:cstheme="majorHAnsi"/>
          <w:noProof/>
        </w:rPr>
        <w:drawing>
          <wp:inline distT="0" distB="0" distL="0" distR="0" wp14:anchorId="7925D50E" wp14:editId="3B6B70EC">
            <wp:extent cx="6118860" cy="1432560"/>
            <wp:effectExtent l="0" t="0" r="0" b="0"/>
            <wp:docPr id="145230709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0709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87A5" w14:textId="77777777" w:rsidR="00DF6F88" w:rsidRPr="00DF6F88" w:rsidRDefault="00DF6F88" w:rsidP="00DF6F88">
      <w:pPr>
        <w:tabs>
          <w:tab w:val="left" w:pos="8820"/>
        </w:tabs>
        <w:ind w:right="539"/>
        <w:rPr>
          <w:rFonts w:asciiTheme="majorHAnsi" w:hAnsiTheme="majorHAnsi" w:cstheme="majorHAnsi"/>
          <w:b/>
          <w:color w:val="000000"/>
        </w:rPr>
      </w:pPr>
    </w:p>
    <w:p w14:paraId="3E6C9CFC" w14:textId="77777777" w:rsidR="00DF6F88" w:rsidRPr="00DF6F88" w:rsidRDefault="00DF6F88" w:rsidP="00DF6F88">
      <w:pPr>
        <w:jc w:val="center"/>
        <w:rPr>
          <w:rFonts w:asciiTheme="majorHAnsi" w:hAnsiTheme="majorHAnsi" w:cstheme="majorHAnsi"/>
          <w:b/>
          <w:color w:val="000000"/>
        </w:rPr>
      </w:pPr>
      <w:r w:rsidRPr="00DF6F88">
        <w:rPr>
          <w:rFonts w:asciiTheme="majorHAnsi" w:hAnsiTheme="majorHAnsi" w:cstheme="majorHAnsi"/>
          <w:b/>
          <w:color w:val="000000"/>
        </w:rPr>
        <w:t>PIANO DI LAVORO INDIVIDUALE</w:t>
      </w:r>
    </w:p>
    <w:p w14:paraId="67CF336E" w14:textId="77777777" w:rsidR="00DF6F88" w:rsidRPr="00DF6F88" w:rsidRDefault="00DF6F88" w:rsidP="00DF6F88">
      <w:pPr>
        <w:rPr>
          <w:rFonts w:asciiTheme="majorHAnsi" w:hAnsiTheme="majorHAnsi" w:cstheme="majorHAnsi"/>
          <w:b/>
          <w:color w:val="000000"/>
        </w:rPr>
      </w:pPr>
    </w:p>
    <w:p w14:paraId="12F4F288" w14:textId="6FD32EF3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bCs/>
          <w:color w:val="000000"/>
        </w:rPr>
        <w:t>ANNO SCOLASTICO</w:t>
      </w:r>
      <w:r w:rsidRPr="00DF6F88">
        <w:rPr>
          <w:rFonts w:asciiTheme="majorHAnsi" w:hAnsiTheme="majorHAnsi" w:cstheme="majorHAnsi"/>
          <w:color w:val="000000"/>
        </w:rPr>
        <w:t>: 202</w:t>
      </w:r>
      <w:r w:rsidR="00E57476">
        <w:rPr>
          <w:rFonts w:asciiTheme="majorHAnsi" w:hAnsiTheme="majorHAnsi" w:cstheme="majorHAnsi"/>
          <w:color w:val="000000"/>
        </w:rPr>
        <w:t>4</w:t>
      </w:r>
      <w:r w:rsidRPr="00DF6F88">
        <w:rPr>
          <w:rFonts w:asciiTheme="majorHAnsi" w:hAnsiTheme="majorHAnsi" w:cstheme="majorHAnsi"/>
          <w:color w:val="000000"/>
        </w:rPr>
        <w:t>/202</w:t>
      </w:r>
      <w:r w:rsidR="00E57476">
        <w:rPr>
          <w:rFonts w:asciiTheme="majorHAnsi" w:hAnsiTheme="majorHAnsi" w:cstheme="majorHAnsi"/>
          <w:color w:val="000000"/>
        </w:rPr>
        <w:t>5</w:t>
      </w:r>
    </w:p>
    <w:p w14:paraId="5A0910A4" w14:textId="77777777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bCs/>
          <w:color w:val="000000"/>
        </w:rPr>
        <w:t>INDIRIZZO</w:t>
      </w:r>
      <w:r w:rsidRPr="00DF6F88">
        <w:rPr>
          <w:rFonts w:asciiTheme="majorHAnsi" w:hAnsiTheme="majorHAnsi" w:cstheme="majorHAnsi"/>
          <w:color w:val="000000"/>
        </w:rPr>
        <w:t xml:space="preserve">: LICEO SCIENTIFICO </w:t>
      </w:r>
    </w:p>
    <w:p w14:paraId="28D03720" w14:textId="74F56A37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bCs/>
          <w:color w:val="000000"/>
        </w:rPr>
        <w:t>CLASSE</w:t>
      </w:r>
      <w:r w:rsidRPr="00DF6F88">
        <w:rPr>
          <w:rFonts w:asciiTheme="majorHAnsi" w:hAnsiTheme="majorHAnsi" w:cstheme="majorHAnsi"/>
          <w:color w:val="000000"/>
        </w:rPr>
        <w:t xml:space="preserve">: 3 </w:t>
      </w:r>
      <w:r w:rsidRPr="00DF6F88">
        <w:rPr>
          <w:rFonts w:asciiTheme="majorHAnsi" w:hAnsiTheme="majorHAnsi" w:cstheme="majorHAnsi"/>
          <w:b/>
          <w:bCs/>
          <w:color w:val="000000"/>
        </w:rPr>
        <w:t>SEZIONE</w:t>
      </w:r>
      <w:r w:rsidRPr="00DF6F88">
        <w:rPr>
          <w:rFonts w:asciiTheme="majorHAnsi" w:hAnsiTheme="majorHAnsi" w:cstheme="majorHAnsi"/>
          <w:color w:val="000000"/>
        </w:rPr>
        <w:t>: D</w:t>
      </w:r>
    </w:p>
    <w:p w14:paraId="56DF8E68" w14:textId="77777777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bCs/>
          <w:color w:val="000000"/>
        </w:rPr>
        <w:t>DISCIPLINA</w:t>
      </w:r>
      <w:r w:rsidRPr="00DF6F88">
        <w:rPr>
          <w:rFonts w:asciiTheme="majorHAnsi" w:hAnsiTheme="majorHAnsi" w:cstheme="majorHAnsi"/>
          <w:color w:val="000000"/>
        </w:rPr>
        <w:t>: LATINO</w:t>
      </w:r>
    </w:p>
    <w:p w14:paraId="59670612" w14:textId="77777777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bCs/>
          <w:color w:val="000000"/>
        </w:rPr>
        <w:t>DOCENTE</w:t>
      </w:r>
      <w:r w:rsidRPr="00DF6F88">
        <w:rPr>
          <w:rFonts w:asciiTheme="majorHAnsi" w:hAnsiTheme="majorHAnsi" w:cstheme="majorHAnsi"/>
          <w:color w:val="000000"/>
        </w:rPr>
        <w:t>: Barbara Marinuzzi</w:t>
      </w:r>
    </w:p>
    <w:p w14:paraId="5114B9EC" w14:textId="6060B5A8" w:rsidR="00FF7818" w:rsidRPr="00DF6F88" w:rsidRDefault="00DF6F88" w:rsidP="00DF6F88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bCs/>
          <w:color w:val="000000"/>
        </w:rPr>
        <w:t>QUADRO ORARIO</w:t>
      </w:r>
      <w:r w:rsidRPr="00DF6F88">
        <w:rPr>
          <w:rFonts w:asciiTheme="majorHAnsi" w:hAnsiTheme="majorHAnsi" w:cstheme="majorHAnsi"/>
          <w:color w:val="000000"/>
        </w:rPr>
        <w:t xml:space="preserve"> (N. ore settimanali nella classe): 3</w:t>
      </w:r>
    </w:p>
    <w:p w14:paraId="232D6A8D" w14:textId="77777777" w:rsidR="00FF7818" w:rsidRPr="00DF6F88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05D7891" w14:textId="77777777" w:rsidR="00FF7818" w:rsidRPr="00DF6F88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3CE7283F" w14:textId="77777777" w:rsidR="00FF7818" w:rsidRPr="00DF6F88" w:rsidRDefault="00C33F49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  <w:sz w:val="24"/>
          <w:szCs w:val="24"/>
        </w:rPr>
        <w:t xml:space="preserve">1. </w:t>
      </w:r>
      <w:r w:rsidRPr="00DF6F8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FINALITA’ DELL’INDIRIZZO </w:t>
      </w:r>
    </w:p>
    <w:p w14:paraId="0AFFBD00" w14:textId="77777777" w:rsidR="00FF7818" w:rsidRPr="00E57476" w:rsidRDefault="00C33F49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57476">
        <w:rPr>
          <w:rFonts w:asciiTheme="majorHAnsi" w:hAnsiTheme="majorHAnsi" w:cstheme="majorHAnsi"/>
          <w:color w:val="000000"/>
        </w:rPr>
        <w:t>“Il percorso del liceo scientifico è indirizzato allo studio del nesso tra cultura scientifica e tradizione umanistica.</w:t>
      </w:r>
    </w:p>
    <w:p w14:paraId="100260C0" w14:textId="77777777" w:rsidR="00FF7818" w:rsidRPr="00E57476" w:rsidRDefault="00C33F49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57476">
        <w:rPr>
          <w:rFonts w:asciiTheme="majorHAnsi" w:hAnsiTheme="majorHAnsi" w:cstheme="majorHAnsi"/>
          <w:color w:val="000000"/>
        </w:rPr>
        <w:t>Favorisce l’acquisizione delle conoscenze e dei metodi propri della matematica, della fisica e delle scienze naturali.</w:t>
      </w:r>
    </w:p>
    <w:p w14:paraId="46465E9F" w14:textId="77777777" w:rsidR="00FF7818" w:rsidRPr="00E57476" w:rsidRDefault="00C33F49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57476">
        <w:rPr>
          <w:rFonts w:asciiTheme="majorHAnsi" w:hAnsiTheme="majorHAnsi" w:cstheme="majorHAnsi"/>
          <w:color w:val="000000"/>
        </w:rPr>
        <w:t>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</w:t>
      </w:r>
    </w:p>
    <w:p w14:paraId="14A8CE6F" w14:textId="77777777" w:rsidR="00FF7818" w:rsidRPr="00E57476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B04358B" w14:textId="77777777" w:rsidR="00FF7818" w:rsidRPr="00E57476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B86D855" w14:textId="77777777" w:rsidR="00FF7818" w:rsidRPr="00DF6F88" w:rsidRDefault="00C33F49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2. ANALISI DELLA SITUAZIONE DI PARTENZA</w:t>
      </w:r>
    </w:p>
    <w:p w14:paraId="5F260F9E" w14:textId="77777777" w:rsidR="00FF7818" w:rsidRPr="00DF6F88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6A707A0" w14:textId="21909051" w:rsidR="00FF7818" w:rsidRPr="00890935" w:rsidRDefault="00E57476" w:rsidP="00890935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La</w:t>
      </w:r>
      <w:r w:rsidR="00890935" w:rsidRPr="00AA64AB">
        <w:rPr>
          <w:rFonts w:asciiTheme="majorHAnsi" w:hAnsiTheme="majorHAnsi" w:cstheme="majorHAnsi"/>
        </w:rPr>
        <w:t xml:space="preserve"> classe</w:t>
      </w:r>
      <w:r>
        <w:rPr>
          <w:rFonts w:asciiTheme="majorHAnsi" w:hAnsiTheme="majorHAnsi" w:cstheme="majorHAnsi"/>
        </w:rPr>
        <w:t>, in seguito al trasferimento di un alunno ad altro indirizzo del nostro Istituto,</w:t>
      </w:r>
      <w:r w:rsidR="00890935" w:rsidRPr="00AA64AB">
        <w:rPr>
          <w:rFonts w:asciiTheme="majorHAnsi" w:hAnsiTheme="majorHAnsi" w:cstheme="majorHAnsi"/>
        </w:rPr>
        <w:t xml:space="preserve"> è </w:t>
      </w:r>
      <w:r>
        <w:rPr>
          <w:rFonts w:asciiTheme="majorHAnsi" w:hAnsiTheme="majorHAnsi" w:cstheme="majorHAnsi"/>
        </w:rPr>
        <w:t xml:space="preserve">attualmente </w:t>
      </w:r>
      <w:r w:rsidR="00890935" w:rsidRPr="00AA64AB">
        <w:rPr>
          <w:rFonts w:asciiTheme="majorHAnsi" w:hAnsiTheme="majorHAnsi" w:cstheme="majorHAnsi"/>
        </w:rPr>
        <w:t>costituita da 1</w:t>
      </w:r>
      <w:r>
        <w:rPr>
          <w:rFonts w:asciiTheme="majorHAnsi" w:hAnsiTheme="majorHAnsi" w:cstheme="majorHAnsi"/>
        </w:rPr>
        <w:t>6</w:t>
      </w:r>
      <w:r w:rsidR="00890935" w:rsidRPr="00AA64AB">
        <w:rPr>
          <w:rFonts w:asciiTheme="majorHAnsi" w:hAnsiTheme="majorHAnsi" w:cstheme="majorHAnsi"/>
        </w:rPr>
        <w:t xml:space="preserve"> alunni, </w:t>
      </w:r>
      <w:r w:rsidR="00890935">
        <w:rPr>
          <w:rFonts w:asciiTheme="majorHAnsi" w:hAnsiTheme="majorHAnsi" w:cstheme="majorHAnsi"/>
        </w:rPr>
        <w:t>4</w:t>
      </w:r>
      <w:r w:rsidR="00890935" w:rsidRPr="00AA64AB">
        <w:rPr>
          <w:rFonts w:asciiTheme="majorHAnsi" w:hAnsiTheme="majorHAnsi" w:cstheme="majorHAnsi"/>
        </w:rPr>
        <w:t xml:space="preserve"> femmine e </w:t>
      </w:r>
      <w:r>
        <w:rPr>
          <w:rFonts w:asciiTheme="majorHAnsi" w:hAnsiTheme="majorHAnsi" w:cstheme="majorHAnsi"/>
        </w:rPr>
        <w:t>12</w:t>
      </w:r>
      <w:r w:rsidR="00890935" w:rsidRPr="00AA64AB">
        <w:rPr>
          <w:rFonts w:asciiTheme="majorHAnsi" w:hAnsiTheme="majorHAnsi" w:cstheme="majorHAnsi"/>
        </w:rPr>
        <w:t xml:space="preserve"> maschi</w:t>
      </w:r>
      <w:r>
        <w:rPr>
          <w:rFonts w:asciiTheme="majorHAnsi" w:hAnsiTheme="majorHAnsi" w:cstheme="majorHAnsi"/>
        </w:rPr>
        <w:t xml:space="preserve">, tra cui un alunno con disabilità che segue una programmazione differenziata. </w:t>
      </w:r>
      <w:r w:rsidR="00890935" w:rsidRPr="00AA64AB">
        <w:rPr>
          <w:rFonts w:asciiTheme="majorHAnsi" w:hAnsiTheme="majorHAnsi" w:cstheme="majorHAnsi"/>
        </w:rPr>
        <w:t xml:space="preserve">Dal punto di vista del comportamento, in questo primo periodo dell’anno scolastico gli alunni si sono dimostrati, corretti, rispettosi delle regole, della docente e dei pari. </w:t>
      </w:r>
      <w:r w:rsidR="006052A6">
        <w:rPr>
          <w:rFonts w:asciiTheme="majorHAnsi" w:hAnsiTheme="majorHAnsi" w:cstheme="majorHAnsi"/>
        </w:rPr>
        <w:t>L</w:t>
      </w:r>
      <w:r w:rsidR="00890935" w:rsidRPr="00AA64AB">
        <w:rPr>
          <w:rFonts w:asciiTheme="majorHAnsi" w:hAnsiTheme="majorHAnsi" w:cstheme="majorHAnsi"/>
        </w:rPr>
        <w:t xml:space="preserve">a partecipazione alle attività svolte in classe appare </w:t>
      </w:r>
      <w:r>
        <w:rPr>
          <w:rFonts w:asciiTheme="majorHAnsi" w:hAnsiTheme="majorHAnsi" w:cstheme="majorHAnsi"/>
        </w:rPr>
        <w:t xml:space="preserve">attiva e </w:t>
      </w:r>
      <w:r w:rsidR="00890935" w:rsidRPr="00AA64AB">
        <w:rPr>
          <w:rFonts w:asciiTheme="majorHAnsi" w:hAnsiTheme="majorHAnsi" w:cstheme="majorHAnsi"/>
        </w:rPr>
        <w:t xml:space="preserve">propositiva </w:t>
      </w:r>
      <w:r w:rsidR="00890935">
        <w:rPr>
          <w:rFonts w:asciiTheme="majorHAnsi" w:hAnsiTheme="majorHAnsi" w:cstheme="majorHAnsi"/>
        </w:rPr>
        <w:t>per</w:t>
      </w:r>
      <w:r w:rsidR="00890935" w:rsidRPr="00AA64A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la maggior parte degli</w:t>
      </w:r>
      <w:r w:rsidR="00890935" w:rsidRPr="00AA64AB">
        <w:rPr>
          <w:rFonts w:asciiTheme="majorHAnsi" w:hAnsiTheme="majorHAnsi" w:cstheme="majorHAnsi"/>
        </w:rPr>
        <w:t xml:space="preserve"> alunni, mentre gli altri assistono alle lezioni in modo</w:t>
      </w:r>
      <w:r w:rsidR="00890935">
        <w:rPr>
          <w:rFonts w:asciiTheme="majorHAnsi" w:hAnsiTheme="majorHAnsi" w:cstheme="majorHAnsi"/>
        </w:rPr>
        <w:t xml:space="preserve"> generalmente attento ma</w:t>
      </w:r>
      <w:r w:rsidR="00890935" w:rsidRPr="00AA64AB">
        <w:rPr>
          <w:rFonts w:asciiTheme="majorHAnsi" w:hAnsiTheme="majorHAnsi" w:cstheme="majorHAnsi"/>
        </w:rPr>
        <w:t xml:space="preserve"> passivo, intervenendo solo in seguito a sollecitazioni da parte della docente.</w:t>
      </w:r>
      <w:r w:rsidR="006052A6">
        <w:rPr>
          <w:rFonts w:asciiTheme="majorHAnsi" w:hAnsiTheme="majorHAnsi" w:cstheme="majorHAnsi"/>
        </w:rPr>
        <w:t xml:space="preserve"> Dalle prime settimane di scuola emergono difficoltà </w:t>
      </w:r>
      <w:r>
        <w:rPr>
          <w:rFonts w:asciiTheme="majorHAnsi" w:hAnsiTheme="majorHAnsi" w:cstheme="majorHAnsi"/>
        </w:rPr>
        <w:t xml:space="preserve">talvolta gravi </w:t>
      </w:r>
      <w:r w:rsidR="006052A6">
        <w:rPr>
          <w:rFonts w:asciiTheme="majorHAnsi" w:hAnsiTheme="majorHAnsi" w:cstheme="majorHAnsi"/>
        </w:rPr>
        <w:t>soprattutto nella traduzione, in virtù dello scarso esercizio a casa (spesso viziato dal ricorso a risorse online)</w:t>
      </w:r>
      <w:r>
        <w:rPr>
          <w:rFonts w:asciiTheme="majorHAnsi" w:hAnsiTheme="majorHAnsi" w:cstheme="majorHAnsi"/>
        </w:rPr>
        <w:t xml:space="preserve"> e di uno studio poco costante dei contenuti morfosintattici</w:t>
      </w:r>
      <w:r w:rsidR="006052A6">
        <w:rPr>
          <w:rFonts w:asciiTheme="majorHAnsi" w:hAnsiTheme="majorHAnsi" w:cstheme="majorHAnsi"/>
        </w:rPr>
        <w:t>.</w:t>
      </w:r>
    </w:p>
    <w:p w14:paraId="60DC7358" w14:textId="77777777" w:rsidR="00FF7818" w:rsidRPr="00DF6F88" w:rsidRDefault="00C33F49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  <w:sz w:val="24"/>
          <w:szCs w:val="24"/>
        </w:rPr>
        <w:lastRenderedPageBreak/>
        <w:t>FONTI DI RILEVAZIONE DEI DATI:</w:t>
      </w:r>
    </w:p>
    <w:p w14:paraId="1A86BB72" w14:textId="1FBF3B96" w:rsidR="00A34181" w:rsidRPr="00A34181" w:rsidRDefault="00A34181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F6F88">
        <w:rPr>
          <w:rFonts w:asciiTheme="majorHAnsi" w:hAnsiTheme="majorHAnsi" w:cstheme="majorHAnsi"/>
          <w:b/>
          <w:color w:val="000000"/>
          <w:sz w:val="40"/>
          <w:szCs w:val="40"/>
        </w:rPr>
        <w:t>x</w:t>
      </w:r>
      <w:r w:rsidRPr="00DF6F8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prime verifiche scritte e orali</w:t>
      </w:r>
    </w:p>
    <w:p w14:paraId="3F564594" w14:textId="3825BB14" w:rsidR="00FF7818" w:rsidRPr="00DF6F88" w:rsidRDefault="00C33F49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b/>
          <w:color w:val="000000"/>
          <w:sz w:val="40"/>
          <w:szCs w:val="40"/>
        </w:rPr>
        <w:t>x</w:t>
      </w:r>
      <w:r w:rsidRPr="00DF6F88">
        <w:rPr>
          <w:rFonts w:asciiTheme="majorHAnsi" w:hAnsiTheme="majorHAnsi" w:cstheme="majorHAnsi"/>
          <w:color w:val="000000"/>
          <w:sz w:val="24"/>
          <w:szCs w:val="24"/>
        </w:rPr>
        <w:t xml:space="preserve"> tecniche di osservazione </w:t>
      </w:r>
    </w:p>
    <w:p w14:paraId="6BB80BB7" w14:textId="77777777" w:rsidR="00FF7818" w:rsidRDefault="00C33F49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DF6F88">
        <w:rPr>
          <w:rFonts w:asciiTheme="majorHAnsi" w:hAnsiTheme="majorHAnsi" w:cstheme="majorHAnsi"/>
          <w:b/>
          <w:color w:val="000000"/>
          <w:sz w:val="40"/>
          <w:szCs w:val="40"/>
        </w:rPr>
        <w:t>x</w:t>
      </w:r>
      <w:r w:rsidRPr="00DF6F88">
        <w:rPr>
          <w:rFonts w:asciiTheme="majorHAnsi" w:hAnsiTheme="majorHAnsi" w:cstheme="majorHAnsi"/>
          <w:color w:val="000000"/>
          <w:sz w:val="24"/>
          <w:szCs w:val="24"/>
        </w:rPr>
        <w:t xml:space="preserve"> colloqui con gli alunni</w:t>
      </w:r>
    </w:p>
    <w:p w14:paraId="408B8A1A" w14:textId="77777777" w:rsidR="00A34181" w:rsidRPr="00DF6F88" w:rsidRDefault="00A34181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EA65A3A" w14:textId="77777777" w:rsidR="00FF7818" w:rsidRPr="00DF6F88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EE02888" w14:textId="77777777" w:rsidR="00FF7818" w:rsidRPr="00DF6F88" w:rsidRDefault="00C33F49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  <w:sz w:val="24"/>
          <w:szCs w:val="24"/>
        </w:rPr>
        <w:t xml:space="preserve">LIVELLI DI PROFITTO </w:t>
      </w:r>
    </w:p>
    <w:p w14:paraId="187FAB7F" w14:textId="77777777" w:rsidR="00FF7818" w:rsidRPr="00DF6F88" w:rsidRDefault="00FF7818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1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671"/>
        <w:gridCol w:w="3049"/>
        <w:gridCol w:w="2203"/>
        <w:gridCol w:w="1695"/>
      </w:tblGrid>
      <w:tr w:rsidR="00FF7818" w:rsidRPr="00DF6F88" w14:paraId="00DB9D01" w14:textId="77777777" w:rsidTr="00DF6F88">
        <w:trPr>
          <w:trHeight w:val="1288"/>
        </w:trPr>
        <w:tc>
          <w:tcPr>
            <w:tcW w:w="1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E28D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>DISCIPLINA</w:t>
            </w:r>
          </w:p>
          <w:p w14:paraId="3F1A3D0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>D’INSEGNAMENTO</w:t>
            </w:r>
          </w:p>
          <w:p w14:paraId="6CA2F38D" w14:textId="77777777" w:rsidR="00FF7818" w:rsidRPr="00DF6F88" w:rsidRDefault="00FF7818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42665E29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>LATINO</w:t>
            </w:r>
          </w:p>
        </w:tc>
        <w:tc>
          <w:tcPr>
            <w:tcW w:w="1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2122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LIVELLO BASSO</w:t>
            </w:r>
          </w:p>
          <w:p w14:paraId="19FF182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</w:rPr>
              <w:t>(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voti inferiori alla sufficienza)</w:t>
            </w:r>
          </w:p>
          <w:p w14:paraId="6A4F55E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_______________________</w:t>
            </w:r>
          </w:p>
          <w:p w14:paraId="009E8949" w14:textId="74505591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 xml:space="preserve">N. Alunni: </w:t>
            </w:r>
            <w:r w:rsidR="000966B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14:paraId="5D056240" w14:textId="33E1A924" w:rsidR="00FF7818" w:rsidRPr="00DF6F88" w:rsidRDefault="000966B6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  <w:r w:rsidR="00C33F49" w:rsidRPr="00DF6F88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1BF3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LIVELLO MEDIO </w:t>
            </w:r>
          </w:p>
          <w:p w14:paraId="6A18116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(voti 6-7)</w:t>
            </w:r>
          </w:p>
          <w:p w14:paraId="38601A8C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>_____________</w:t>
            </w:r>
          </w:p>
          <w:p w14:paraId="59E731F1" w14:textId="27002951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 xml:space="preserve">N. Alunni: </w:t>
            </w:r>
            <w:r w:rsidR="000966B6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  <w:p w14:paraId="1573D686" w14:textId="6D7DAF45" w:rsidR="00FF7818" w:rsidRPr="00DF6F88" w:rsidRDefault="000966B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  <w:r w:rsidR="00C33F49" w:rsidRPr="00DF6F88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A2B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LIVELLO ALTO </w:t>
            </w:r>
          </w:p>
          <w:p w14:paraId="5EE3ACE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(voti 8-9-10)</w:t>
            </w:r>
          </w:p>
          <w:p w14:paraId="5F6E029F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>__________</w:t>
            </w:r>
          </w:p>
          <w:p w14:paraId="1A6777A3" w14:textId="7C40C654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 xml:space="preserve">N. Alunni: </w:t>
            </w:r>
            <w:r w:rsidR="000966B6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DF6F8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E6574F2" w14:textId="2C463E2A" w:rsidR="00FF7818" w:rsidRPr="00DF6F88" w:rsidRDefault="000966B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C33F49" w:rsidRPr="00DF6F88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  <w:p w14:paraId="65441B63" w14:textId="77777777" w:rsidR="00FF7818" w:rsidRPr="00DF6F88" w:rsidRDefault="00FF781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422E265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953E48E" w14:textId="77777777" w:rsidR="00FF7818" w:rsidRPr="00DF6F88" w:rsidRDefault="00C33F49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  <w:sz w:val="24"/>
          <w:szCs w:val="24"/>
        </w:rPr>
        <w:t>PROVE UTILIZZATE PER LA RILEVAZIONE DEI REQUISITI INIZIALI:</w:t>
      </w:r>
    </w:p>
    <w:p w14:paraId="3273F2D6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537CEC4" w14:textId="77777777" w:rsidR="00FF7818" w:rsidRPr="00DF6F88" w:rsidRDefault="00C33F49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>Prime verifiche orali</w:t>
      </w:r>
    </w:p>
    <w:p w14:paraId="6903F291" w14:textId="77777777" w:rsidR="00FF7818" w:rsidRPr="00DF6F88" w:rsidRDefault="00C33F49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>Attività del modulo di ripasso della grammatica e collegamento con il programma dello scorso anno.</w:t>
      </w:r>
    </w:p>
    <w:p w14:paraId="577D9BD0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2"/>
        <w:tblW w:w="99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48"/>
      </w:tblGrid>
      <w:tr w:rsidR="00FF7818" w:rsidRPr="00DF6F88" w14:paraId="13CC11C4" w14:textId="77777777">
        <w:trPr>
          <w:trHeight w:val="283"/>
          <w:jc w:val="center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vAlign w:val="center"/>
          </w:tcPr>
          <w:p w14:paraId="08CF4D10" w14:textId="77777777" w:rsidR="00FF7818" w:rsidRPr="00DF6F88" w:rsidRDefault="00FF781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F7818" w:rsidRPr="00DF6F88" w14:paraId="680B509C" w14:textId="77777777">
        <w:trPr>
          <w:cantSplit/>
          <w:trHeight w:val="567"/>
          <w:jc w:val="center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5376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8"/>
                <w:szCs w:val="28"/>
              </w:rPr>
              <w:t>QUADRO DEGLI OBIETTIVI DI COMPETENZA</w:t>
            </w:r>
          </w:p>
          <w:p w14:paraId="1DD8A5BE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In continuità con il percorso del primo Biennio, al termine del quale è prevista la certificazione delle 16 competenze di base dei 4 assi culturali, e seguendo le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INDICAZIONI NAZIONALI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 orientate al raggiungimento delle competenze del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PROFILO EDUCATIVO, CULTURALE E PROFESSIONALE  dei licei  (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Allegato A del DPR n. 89 del 15 marzo 2010 )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 ricordate su (pp. 2-3), l’organizzazione disciplinare della programmazione nel Secondo biennio e V anno mira ad evidenziare “</w:t>
            </w: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come ciascuna disciplina - con i propri contenuti, le proprie procedure euristiche, il proprio linguaggio – concorra ad integrare un percorso di acquisizione di conoscenze e di competenze molteplici, la cui consistenza e coerenza è garantita proprio dalla salvaguardia degli statuti epistemici dei singoli domini disciplinari…Va da sé, naturalmente, che competenze di natura metacognitiva (imparare ad apprendere),relazionale (sapere lavorare in gruppo) o attitudinale (autonomia e creatività) non sono certo escluse dal processo, ma ne costituiscono un esito indiretto, il cui conseguimento dipende dalla qualità del processo stesso attuato nelle istituzioni scolastiche.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” Ciò vale per le competenze di Cittadinanza, che infatti non vengono certificate al termine del primo Biennio, come per quelle digitali e quelle di Cittadinanza e Costituzione, affidate all’insegnamento disciplinare quanto a tutte le azioni poste in campo dalla scuola nella sua autonomia.</w:t>
            </w:r>
          </w:p>
          <w:p w14:paraId="1B5B35A1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Per raggiungere questi risultati occorre il concorso e la piena valorizzazione di tutti gli aspetti del lavoro scolastico:</w:t>
            </w:r>
          </w:p>
          <w:p w14:paraId="15251F88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• lo studio delle discipline in una prospettiva sistematica, storica e critica; </w:t>
            </w:r>
          </w:p>
          <w:p w14:paraId="4C37672B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• la pratica dei metodi di indagine propri dei diversi ambiti disciplinari;</w:t>
            </w:r>
          </w:p>
          <w:p w14:paraId="047DB065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• l’esercizio di lettura, analisi, traduzione di testi letterari, filosofici, storici, scientifici,</w:t>
            </w:r>
          </w:p>
          <w:p w14:paraId="64E4C903" w14:textId="77777777" w:rsidR="00FF7818" w:rsidRPr="00DF6F88" w:rsidRDefault="00C33F4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saggistici e di interpretazione di opere d’arte;</w:t>
            </w:r>
          </w:p>
          <w:p w14:paraId="38006C61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• l’uso costante del laboratorio per l’insegnamento delle discipline scientifiche;</w:t>
            </w:r>
          </w:p>
          <w:p w14:paraId="034A9B7C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• la pratica dell’argomentazione e del confronto;</w:t>
            </w:r>
          </w:p>
          <w:p w14:paraId="603B9A25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• la cura di una modalità espositiva scritta e orale corretta, pertinente, efficace e</w:t>
            </w:r>
          </w:p>
          <w:p w14:paraId="69955CD3" w14:textId="77777777" w:rsidR="00FF7818" w:rsidRPr="00DF6F88" w:rsidRDefault="00C33F4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personale;</w:t>
            </w:r>
          </w:p>
          <w:p w14:paraId="22170443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• l‘uso degli strumenti multimediali a supporto dello studio e della ricerca.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”</w:t>
            </w:r>
          </w:p>
        </w:tc>
      </w:tr>
    </w:tbl>
    <w:p w14:paraId="15205B73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560F809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3"/>
        <w:tblW w:w="101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151"/>
      </w:tblGrid>
      <w:tr w:rsidR="00FF7818" w:rsidRPr="00DF6F88" w14:paraId="715CD5FB" w14:textId="77777777">
        <w:trPr>
          <w:trHeight w:val="283"/>
          <w:jc w:val="center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F9FF"/>
            <w:vAlign w:val="center"/>
          </w:tcPr>
          <w:p w14:paraId="44184005" w14:textId="77777777" w:rsidR="00FF7818" w:rsidRPr="00DF6F88" w:rsidRDefault="00C33F49">
            <w:pPr>
              <w:numPr>
                <w:ilvl w:val="0"/>
                <w:numId w:val="5"/>
              </w:numPr>
              <w:spacing w:after="20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OBIETTIVI COGNITIVO – FORMATIVI DISCIPLINARI</w:t>
            </w:r>
          </w:p>
        </w:tc>
      </w:tr>
      <w:tr w:rsidR="00FF7818" w:rsidRPr="00DF6F88" w14:paraId="33CF53B2" w14:textId="77777777">
        <w:trPr>
          <w:jc w:val="center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9FA0B" w14:textId="77777777" w:rsidR="00FF7818" w:rsidRPr="00DF6F88" w:rsidRDefault="00C33F49">
            <w:pPr>
              <w:spacing w:after="20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Latino</w:t>
            </w:r>
          </w:p>
          <w:p w14:paraId="754A3536" w14:textId="77777777" w:rsidR="00FF7818" w:rsidRPr="00DF6F88" w:rsidRDefault="00C33F49">
            <w:pPr>
              <w:spacing w:before="280"/>
              <w:jc w:val="both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Gli obiettivi, articolati in 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Competenze, Abilità, Conoscenze</w:t>
            </w: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, sono elaborati in sede di dipartimento e qui riportati in allegato.</w:t>
            </w:r>
          </w:p>
          <w:p w14:paraId="3AE841D1" w14:textId="77777777" w:rsidR="00FF7818" w:rsidRPr="00DF6F88" w:rsidRDefault="00C33F49">
            <w:pPr>
              <w:numPr>
                <w:ilvl w:val="0"/>
                <w:numId w:val="4"/>
              </w:numPr>
              <w:spacing w:before="28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leggere correttamente e in modo scorrevole i testi latini;</w:t>
            </w:r>
          </w:p>
          <w:p w14:paraId="7B31C9A9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Conoscere e saper riconoscere nei testi le strutture morfologiche relative a nome, pronome, aggettivo, verbo e le strutture sintattiche studiate;</w:t>
            </w:r>
          </w:p>
          <w:p w14:paraId="40125753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Avere dimestichezza con il lessico latino di base, con particolare attenzione alle famiglie semantiche e la formazione delle parole;</w:t>
            </w:r>
          </w:p>
          <w:p w14:paraId="1AACD99B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tradurre in modo corretto testi adeguati al proprio livello di studio;</w:t>
            </w:r>
          </w:p>
          <w:p w14:paraId="7424C99A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Acquisire dimestichezza con la complessità della costruzione sintattica e del lessico letterario e filosofico dei testi latini;</w:t>
            </w:r>
          </w:p>
          <w:p w14:paraId="4256FEEC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riflettere sui testi, anche in traduzione, sapendone cogliere lo specifico letterario;</w:t>
            </w:r>
          </w:p>
          <w:p w14:paraId="1E7E85D1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Conoscere i principali autori, generi, opere della letteratura latina dalle origini all’età di Augusto;</w:t>
            </w:r>
          </w:p>
          <w:p w14:paraId="76E073D8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Acquisire dimestichezza con i principali temi, topoi, questioni della letteratura latina, sapendone cogliere gli elementi di continuità/discontinuità/permanenza con le letterature moderne;</w:t>
            </w:r>
          </w:p>
          <w:p w14:paraId="1BC92C44" w14:textId="77777777" w:rsidR="00FF7818" w:rsidRPr="00DF6F88" w:rsidRDefault="00C33F49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Sviluppare la capacità di fruizione di un testo letterario in modo da  coglierne l’interdipendenza fra i temi contenuti e le forme della rappresentazione e consentirne una lettura autonoma e critica;</w:t>
            </w:r>
          </w:p>
          <w:p w14:paraId="0FB3FDDB" w14:textId="77777777" w:rsidR="00FF7818" w:rsidRPr="00DF6F88" w:rsidRDefault="00C33F49">
            <w:pPr>
              <w:numPr>
                <w:ilvl w:val="0"/>
                <w:numId w:val="4"/>
              </w:numPr>
              <w:spacing w:after="28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la complessità del fenomeno letterario nelle sue implicazioni storiche, culturali e sociali, e le sue relazioni con il contesto e la tradizione letteraria e artistica, grazie all’apporto sistematico delle altre discipline;</w:t>
            </w:r>
          </w:p>
          <w:p w14:paraId="071E632C" w14:textId="77777777" w:rsidR="00FF7818" w:rsidRPr="00DF6F88" w:rsidRDefault="00C33F49">
            <w:pPr>
              <w:numPr>
                <w:ilvl w:val="0"/>
                <w:numId w:val="4"/>
              </w:numPr>
              <w:spacing w:before="28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Esercitare ed incrementare le capacità di analisi, sintesi e astrazione.</w:t>
            </w:r>
          </w:p>
        </w:tc>
      </w:tr>
    </w:tbl>
    <w:p w14:paraId="33CA9CCC" w14:textId="77777777" w:rsidR="00FF7818" w:rsidRPr="00DF6F88" w:rsidRDefault="00FF7818">
      <w:pPr>
        <w:tabs>
          <w:tab w:val="left" w:pos="147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EEDFC5F" w14:textId="77777777" w:rsidR="00FF7818" w:rsidRPr="00DF6F88" w:rsidRDefault="00FF7818">
      <w:pPr>
        <w:tabs>
          <w:tab w:val="left" w:pos="147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7250078" w14:textId="7F9A305B" w:rsidR="00FF7818" w:rsidRPr="00890935" w:rsidRDefault="00C33F49" w:rsidP="0089093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6F88">
        <w:rPr>
          <w:rFonts w:asciiTheme="majorHAnsi" w:hAnsiTheme="majorHAnsi" w:cstheme="majorHAnsi"/>
          <w:b/>
          <w:sz w:val="28"/>
          <w:szCs w:val="28"/>
        </w:rPr>
        <w:t>OBIETTIVI E CONTENUTI MINIMI LATINO - CLASSE TERZA</w:t>
      </w:r>
    </w:p>
    <w:tbl>
      <w:tblPr>
        <w:tblStyle w:val="a4"/>
        <w:tblW w:w="10403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1898"/>
        <w:gridCol w:w="2835"/>
        <w:gridCol w:w="3261"/>
        <w:gridCol w:w="2409"/>
      </w:tblGrid>
      <w:tr w:rsidR="00FF7818" w:rsidRPr="00DF6F88" w14:paraId="571706F5" w14:textId="77777777"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FDD14" w14:textId="77777777" w:rsidR="00FF7818" w:rsidRPr="00DF6F88" w:rsidRDefault="00C33F49">
            <w:pPr>
              <w:spacing w:after="2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COMPETENZA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107CF" w14:textId="77777777" w:rsidR="00FF7818" w:rsidRPr="00DF6F88" w:rsidRDefault="00C33F49">
            <w:pPr>
              <w:spacing w:after="2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OBIETTIVI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544E0" w14:textId="77777777" w:rsidR="00FF7818" w:rsidRPr="00DF6F88" w:rsidRDefault="00C33F49">
            <w:pPr>
              <w:spacing w:after="2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DESCRITTORI DEL LIVELLO DI SUFFICIENZA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01373" w14:textId="77777777" w:rsidR="00FF7818" w:rsidRPr="00DF6F88" w:rsidRDefault="00C33F49">
            <w:pPr>
              <w:spacing w:after="2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CONTENUTI MINIMI</w:t>
            </w:r>
          </w:p>
        </w:tc>
      </w:tr>
      <w:tr w:rsidR="00FF7818" w:rsidRPr="00DF6F88" w14:paraId="6BC47704" w14:textId="77777777">
        <w:tc>
          <w:tcPr>
            <w:tcW w:w="1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2B93A" w14:textId="77777777" w:rsidR="00FF7818" w:rsidRPr="00DF6F88" w:rsidRDefault="00C33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Leggere e comprendere testi d’autore di vario genere in latino e in italiano</w:t>
            </w:r>
          </w:p>
          <w:p w14:paraId="31389FD7" w14:textId="77777777" w:rsidR="00FF7818" w:rsidRPr="00DF6F88" w:rsidRDefault="00FF78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58D6AA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SAPER LEGGERE</w:t>
            </w:r>
          </w:p>
          <w:p w14:paraId="3F30369D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analizzare testi scritti comprendendone senso, struttura (parti costitutive, connettivi, parole chiave), e pertanto intenzionalità e scopo</w:t>
            </w:r>
          </w:p>
          <w:p w14:paraId="37ABEC5E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e analizzare le strutture linguistiche e stilistiche di un testo</w:t>
            </w:r>
          </w:p>
          <w:p w14:paraId="5997A8FD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le relazioni tra forma e contenuto</w:t>
            </w:r>
          </w:p>
          <w:p w14:paraId="2A3ADFC2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nei testi le specificità lessicali</w:t>
            </w:r>
          </w:p>
          <w:p w14:paraId="2FA6D3E5" w14:textId="77777777" w:rsidR="00FF7818" w:rsidRPr="00DF6F88" w:rsidRDefault="00FF781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after="200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1BB76F" w14:textId="77777777" w:rsidR="00FF7818" w:rsidRPr="00DF6F88" w:rsidRDefault="00C33F49">
            <w:pPr>
              <w:tabs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8DC7C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1a) comprende almeno il senso letterale e i temi principali dei testi noti e riconosce l’esistenza di un significato profondo anche se non lo definisce con chiarezza ogni volta; sa parafrasare i testi letterari senza errori pregiudizievoli per il senso</w:t>
            </w:r>
          </w:p>
          <w:p w14:paraId="040F85F9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1b) riconosce in un testo le strutture linguistiche fondamentali</w:t>
            </w:r>
          </w:p>
          <w:p w14:paraId="62935DEC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1c) individua e sa il significato delle parole latine più comuni e delle parole chiave del testo e della poetica dell’autore</w:t>
            </w:r>
          </w:p>
          <w:p w14:paraId="4A8716FA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1d) comprende almeno gli snodi logici fondamentali e lo scopo esplicito di un testo; collega i dati studiati e ragiona su di essi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95268" w14:textId="77777777" w:rsidR="00FF7818" w:rsidRPr="00DF6F88" w:rsidRDefault="00C33F49">
            <w:pPr>
              <w:keepNext/>
              <w:numPr>
                <w:ilvl w:val="0"/>
                <w:numId w:val="6"/>
              </w:numPr>
              <w:spacing w:before="240"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CONOSCENZA DELLA LINGUA</w:t>
            </w:r>
          </w:p>
          <w:p w14:paraId="1E2B349A" w14:textId="77777777" w:rsidR="00FF7818" w:rsidRPr="00DF6F88" w:rsidRDefault="00FF7818">
            <w:pPr>
              <w:spacing w:after="200"/>
              <w:ind w:left="66" w:right="66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14:paraId="7A8DC318" w14:textId="77777777" w:rsidR="00FF7818" w:rsidRPr="00DF6F88" w:rsidRDefault="00C33F49">
            <w:pPr>
              <w:spacing w:after="200"/>
              <w:ind w:left="66"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Morfologia del nome:</w:t>
            </w:r>
          </w:p>
          <w:p w14:paraId="2B82770A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comparativo e superlativo</w:t>
            </w:r>
          </w:p>
          <w:p w14:paraId="471D9645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 pronomi</w:t>
            </w:r>
          </w:p>
          <w:p w14:paraId="551AB486" w14:textId="77777777" w:rsidR="00FF7818" w:rsidRPr="00DF6F88" w:rsidRDefault="00FF7818">
            <w:pPr>
              <w:spacing w:after="200"/>
              <w:ind w:left="1080" w:right="66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8C6240" w14:textId="77777777" w:rsidR="00FF7818" w:rsidRPr="00DF6F88" w:rsidRDefault="00C33F49">
            <w:pPr>
              <w:spacing w:after="200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Morfologia del verbo:</w:t>
            </w:r>
          </w:p>
          <w:p w14:paraId="30A22ED5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verbi semideponenti</w:t>
            </w:r>
          </w:p>
          <w:p w14:paraId="58EB6556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supino, gerundio e gerundivo</w:t>
            </w:r>
          </w:p>
          <w:p w14:paraId="599B8AC7" w14:textId="77777777" w:rsidR="00FF7818" w:rsidRPr="00DF6F88" w:rsidRDefault="00FF7818">
            <w:pPr>
              <w:spacing w:after="200"/>
              <w:ind w:left="720" w:right="66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7DBC5" w14:textId="77777777" w:rsidR="00FF7818" w:rsidRPr="00DF6F88" w:rsidRDefault="00C33F49">
            <w:pPr>
              <w:spacing w:after="200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Sintassi del periodo:</w:t>
            </w:r>
          </w:p>
          <w:p w14:paraId="7726E87C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subordinate relative</w:t>
            </w:r>
          </w:p>
          <w:p w14:paraId="2AB1C7AC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subordinate infinitive</w:t>
            </w:r>
          </w:p>
          <w:p w14:paraId="0145D73F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subordinate interrogative</w:t>
            </w:r>
          </w:p>
          <w:p w14:paraId="6F5F437B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proposizioni completive</w:t>
            </w:r>
          </w:p>
          <w:p w14:paraId="34ACBD59" w14:textId="77777777" w:rsidR="00FF7818" w:rsidRPr="00DF6F88" w:rsidRDefault="00FF7818">
            <w:pPr>
              <w:spacing w:after="200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E8C17E" w14:textId="77777777" w:rsidR="00FF7818" w:rsidRPr="00DF6F88" w:rsidRDefault="00C33F49">
            <w:pPr>
              <w:spacing w:after="200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Sintassi dei casi</w:t>
            </w:r>
          </w:p>
          <w:p w14:paraId="3953E786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nominativo</w:t>
            </w:r>
          </w:p>
          <w:p w14:paraId="62E5D6F8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ind w:right="6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vocativo</w:t>
            </w:r>
          </w:p>
          <w:p w14:paraId="2674D963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7818" w:rsidRPr="00DF6F88" w14:paraId="00D144AC" w14:textId="77777777">
        <w:tc>
          <w:tcPr>
            <w:tcW w:w="1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6BC4D" w14:textId="77777777" w:rsidR="00FF7818" w:rsidRPr="00DF6F88" w:rsidRDefault="00C33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Praticare la traduzione come strumento di conoscenza di un’opera e di un autore. Padroneggiare con consapevolezza le strutture morfosintattiche e il lessico della lingua latina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2CCE2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SAPER TRADURRE</w:t>
            </w:r>
          </w:p>
          <w:p w14:paraId="37BADE22" w14:textId="77777777" w:rsidR="00FF7818" w:rsidRPr="00DF6F88" w:rsidRDefault="00C33F4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motivare le scelte di traduzione in base sia agli elementi grammaticali sia all’interpretazione complessiva del testo</w:t>
            </w:r>
          </w:p>
          <w:p w14:paraId="16E884A3" w14:textId="77777777" w:rsidR="00FF7818" w:rsidRPr="00DF6F88" w:rsidRDefault="00C33F4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mettere a confronto diverse traduzioni di uno stesso testo, individuando e commentando le scelte degli autori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52339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9542E3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2a) traduce in modo semplice il testo o la maggior parte di esso, anche con l’aiuto di una traduzione contrastiva</w:t>
            </w:r>
          </w:p>
          <w:p w14:paraId="5F33B7A2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2b) riconosce le principali strutture morfo-sintattiche del latino</w:t>
            </w:r>
          </w:p>
          <w:p w14:paraId="5E18B264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2c) conosce il significato delle parole latine a più alta frequenza</w:t>
            </w:r>
          </w:p>
          <w:p w14:paraId="74809FC9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7ECCB9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07B7E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0E8A03" w14:textId="77777777" w:rsidR="00FF7818" w:rsidRPr="00DF6F88" w:rsidRDefault="00FF7818">
            <w:pPr>
              <w:keepNext/>
              <w:numPr>
                <w:ilvl w:val="0"/>
                <w:numId w:val="6"/>
              </w:numPr>
              <w:tabs>
                <w:tab w:val="left" w:pos="5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before="240"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F7818" w:rsidRPr="00DF6F88" w14:paraId="53855EE5" w14:textId="77777777">
        <w:tc>
          <w:tcPr>
            <w:tcW w:w="1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43B12" w14:textId="77777777" w:rsidR="00FF7818" w:rsidRPr="00DF6F88" w:rsidRDefault="00C33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Leggere, analizzare, tradurre e interpretare il testo, cogliendone la tipologia, la finalità comunicativa, la specificità culturale, letteraria e retorica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B1169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SAPER ANALIZZARE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F6F8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 FORMULARE IPOTESI</w:t>
            </w:r>
          </w:p>
          <w:p w14:paraId="4AF7AF80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svolgere l’analisi linguistica, stilistica e retorica del testo</w:t>
            </w:r>
          </w:p>
          <w:p w14:paraId="1B14B0D9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i nessi esistenti tra scelte linguistiche operate e i principali scopi comunicativi ed espressivi di un testo</w:t>
            </w:r>
          </w:p>
          <w:p w14:paraId="03D1252A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mettere in relazione i testi con l’opera di cui fanno parte</w:t>
            </w:r>
          </w:p>
          <w:p w14:paraId="098B75CE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riconoscere nel testo le caratteristiche del genere </w:t>
            </w: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letterario a cui l’opera appartiene</w:t>
            </w:r>
          </w:p>
          <w:p w14:paraId="4633267E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nei testi il rapporto con i modelli</w:t>
            </w:r>
          </w:p>
          <w:p w14:paraId="335894A1" w14:textId="77777777" w:rsidR="00FF7818" w:rsidRPr="00DF6F88" w:rsidRDefault="00C33F49">
            <w:pPr>
              <w:numPr>
                <w:ilvl w:val="0"/>
                <w:numId w:val="7"/>
              </w:num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esprimere e motivare una valutazione personale su un testo o sull’autore</w:t>
            </w:r>
          </w:p>
          <w:p w14:paraId="684AAAB2" w14:textId="77777777" w:rsidR="00FF7818" w:rsidRPr="00DF6F88" w:rsidRDefault="00C33F4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compiere le inferenze (= ricostruire ciò che è sottinteso attraverso elementi detti) necessarie alla sua comprensione e alla sua collocazione nel sistema letterario e/o storico-culturale di riferimento</w:t>
            </w:r>
          </w:p>
          <w:p w14:paraId="33767E1E" w14:textId="46F651CB" w:rsidR="00FF7818" w:rsidRPr="00DF6F88" w:rsidRDefault="00C33F49" w:rsidP="00A34181">
            <w:pPr>
              <w:tabs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saper interpretare un testo in riferimento al suo contesto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11299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3a) utilizza gli elementi fondamentali d'analisi acquisiti e consolidati negli anni precedenti</w:t>
            </w:r>
          </w:p>
          <w:p w14:paraId="66C35F48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3b) inquadra correttamente i testi letterari nella storia letteraria / dei moduli trattati (autore e/o opera e/o storia letteraria e/o genere letterario e/o tema) di cui conosce le linee essenziali oggetto delle spiegazioni e dello studio</w:t>
            </w:r>
          </w:p>
          <w:p w14:paraId="702B35FA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3c) esprime semplici giudizi motivati</w:t>
            </w:r>
          </w:p>
          <w:p w14:paraId="44C2BC72" w14:textId="77777777" w:rsidR="00FF7818" w:rsidRPr="00DF6F88" w:rsidRDefault="00C33F4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3d) cerca di ricollegare all’esperienza personale i testi e problemi affrontati</w:t>
            </w:r>
          </w:p>
          <w:p w14:paraId="7DC4285E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4D9EE0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D4D39C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8A88F" w14:textId="065DA3DD" w:rsidR="00FF7818" w:rsidRPr="00DF6F88" w:rsidRDefault="00C33F49" w:rsidP="00A34181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LETTERATURA E TESTI</w:t>
            </w:r>
          </w:p>
          <w:p w14:paraId="70A75029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Elementi fondamentali del processo di trasmissione dei testi latini</w:t>
            </w:r>
          </w:p>
          <w:p w14:paraId="5DBB2968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L’origine della letteratura latina</w:t>
            </w:r>
          </w:p>
          <w:p w14:paraId="70306600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Il teatro: la commedia di Plauto e Terenzio</w:t>
            </w:r>
          </w:p>
          <w:p w14:paraId="0BC60B6F" w14:textId="77777777" w:rsidR="00FF7818" w:rsidRPr="00DF6F88" w:rsidRDefault="00C33F49">
            <w:pPr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Generi letterari dell’età di Cesare</w:t>
            </w:r>
          </w:p>
          <w:p w14:paraId="7976897C" w14:textId="70B0BAAC" w:rsidR="00FF7818" w:rsidRPr="00A34181" w:rsidRDefault="00C33F49" w:rsidP="00A34181">
            <w:pPr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Il genere storiografico: Cesare e Sallustio</w:t>
            </w:r>
          </w:p>
        </w:tc>
      </w:tr>
      <w:tr w:rsidR="00FF7818" w:rsidRPr="00DF6F88" w14:paraId="392444F4" w14:textId="77777777">
        <w:tc>
          <w:tcPr>
            <w:tcW w:w="1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652FB" w14:textId="77777777" w:rsidR="00FF7818" w:rsidRPr="00DF6F88" w:rsidRDefault="00C33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Acquisire consapevolezza dei tratti distintivi della civiltà romana attraverso i testi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A2E38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SAPER GENERALIZZARE E ASTRARRE</w:t>
            </w:r>
          </w:p>
          <w:p w14:paraId="43CBD550" w14:textId="77777777" w:rsidR="00FF7818" w:rsidRPr="00DF6F88" w:rsidRDefault="00C33F49">
            <w:pPr>
              <w:numPr>
                <w:ilvl w:val="1"/>
                <w:numId w:val="8"/>
              </w:numPr>
              <w:tabs>
                <w:tab w:val="left" w:pos="72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individuare nei testi gli aspetti peculiari della civiltà romana</w:t>
            </w:r>
          </w:p>
          <w:p w14:paraId="7DC33606" w14:textId="77777777" w:rsidR="00FF7818" w:rsidRPr="00DF6F88" w:rsidRDefault="00C33F49">
            <w:pPr>
              <w:numPr>
                <w:ilvl w:val="1"/>
                <w:numId w:val="8"/>
              </w:numPr>
              <w:tabs>
                <w:tab w:val="left" w:pos="72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574"/>
                <w:tab w:val="left" w:pos="9858"/>
                <w:tab w:val="left" w:pos="9999"/>
              </w:tabs>
              <w:spacing w:line="240" w:lineRule="auto"/>
              <w:ind w:left="36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ricondurre l’osservazione dei particolari a dati generali (tematiche comuni ad altri autori/epoche, fatti storici, aspetti della società, dati antropologici) e viceversa (riconoscere elementi generali in testi particolari)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FC8DD3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4a) individua nei testi almeno le tematiche maggiormente ricorrenti in altri autori</w:t>
            </w:r>
          </w:p>
          <w:p w14:paraId="27D9A50E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4b) se guidato, individua nei testi semplici collegamenti con la storia e la società romane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DD5E9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7818" w:rsidRPr="00DF6F88" w14:paraId="6A7C1FB4" w14:textId="77777777">
        <w:tc>
          <w:tcPr>
            <w:tcW w:w="1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62167" w14:textId="77777777" w:rsidR="00FF7818" w:rsidRPr="00DF6F88" w:rsidRDefault="00FF78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1EC4150" w14:textId="77777777" w:rsidR="00FF7818" w:rsidRPr="00DF6F88" w:rsidRDefault="00C33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i/>
                <w:sz w:val="20"/>
                <w:szCs w:val="20"/>
              </w:rPr>
              <w:t>Cogliere il valore fondante del patrimonio letterario latino per la tradizione culturale europea</w:t>
            </w:r>
          </w:p>
          <w:p w14:paraId="4F926C2F" w14:textId="77777777" w:rsidR="00FF7818" w:rsidRPr="00DF6F88" w:rsidRDefault="00FF78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before="120" w:after="20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D23E9" w14:textId="77777777" w:rsidR="00FF7818" w:rsidRPr="00DF6F88" w:rsidRDefault="00C33F49">
            <w:pPr>
              <w:tabs>
                <w:tab w:val="left" w:pos="966"/>
                <w:tab w:val="left" w:pos="2226"/>
                <w:tab w:val="left" w:pos="2946"/>
                <w:tab w:val="left" w:pos="3666"/>
                <w:tab w:val="left" w:pos="4386"/>
                <w:tab w:val="left" w:pos="5106"/>
                <w:tab w:val="left" w:pos="5826"/>
                <w:tab w:val="left" w:pos="6546"/>
                <w:tab w:val="left" w:pos="7266"/>
                <w:tab w:val="left" w:pos="7986"/>
                <w:tab w:val="left" w:pos="8706"/>
                <w:tab w:val="left" w:pos="10000"/>
                <w:tab w:val="left" w:pos="10284"/>
                <w:tab w:val="left" w:pos="10425"/>
              </w:tabs>
              <w:spacing w:after="200"/>
              <w:ind w:left="786" w:hanging="786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SAPER CONFRONTARE</w:t>
            </w:r>
          </w:p>
          <w:p w14:paraId="0D677D83" w14:textId="77777777" w:rsidR="00FF7818" w:rsidRPr="00DF6F88" w:rsidRDefault="00C33F49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saper interpretare un testo in riferimento al suo significato per il nostro tempo</w:t>
            </w:r>
          </w:p>
          <w:p w14:paraId="5646B23A" w14:textId="77777777" w:rsidR="00FF7818" w:rsidRPr="00DF6F88" w:rsidRDefault="00C33F49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saper fare confronti fra testi e problemi</w:t>
            </w:r>
          </w:p>
          <w:p w14:paraId="71303847" w14:textId="77777777" w:rsidR="00FF7818" w:rsidRPr="00DF6F88" w:rsidRDefault="00C33F49">
            <w:pPr>
              <w:tabs>
                <w:tab w:val="left" w:pos="18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individuare le permanenze di temi, modelli e topoi nella cultura e nelle letterature italiana ed europee</w:t>
            </w:r>
          </w:p>
          <w:p w14:paraId="61EBFA7F" w14:textId="77777777" w:rsidR="00FF7818" w:rsidRPr="00DF6F88" w:rsidRDefault="00C33F49">
            <w:pPr>
              <w:tabs>
                <w:tab w:val="left" w:pos="180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- saper collegare i dati individuati o studiati (anche fra più materie e con gli elementi essenziali degli anni scorsi)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F5B9F9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5a) se guidato, riflette sul significato antropologico dei testi</w:t>
            </w:r>
          </w:p>
          <w:p w14:paraId="51EC4525" w14:textId="77777777" w:rsidR="00FF7818" w:rsidRPr="00DF6F88" w:rsidRDefault="00C33F49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5b) se guidato, crea semplici collegamenti tra la letteratura latina e la letteratura italiana o le altre letterature europee.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5856A" w14:textId="77777777" w:rsidR="00FF7818" w:rsidRPr="00DF6F88" w:rsidRDefault="00FF7818">
            <w:pPr>
              <w:tabs>
                <w:tab w:val="left" w:pos="36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9394"/>
                <w:tab w:val="left" w:pos="9678"/>
                <w:tab w:val="left" w:pos="9819"/>
              </w:tabs>
              <w:spacing w:after="200"/>
              <w:ind w:left="180" w:hanging="1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D92152" w14:textId="77777777" w:rsidR="00FF7818" w:rsidRPr="00DF6F88" w:rsidRDefault="00FF7818">
      <w:pPr>
        <w:spacing w:after="200" w:line="276" w:lineRule="auto"/>
        <w:rPr>
          <w:rFonts w:asciiTheme="majorHAnsi" w:hAnsiTheme="majorHAnsi" w:cstheme="majorHAnsi"/>
        </w:rPr>
      </w:pPr>
    </w:p>
    <w:p w14:paraId="42E013F7" w14:textId="77777777" w:rsidR="00FF7818" w:rsidRPr="00DF6F88" w:rsidRDefault="00C33F49">
      <w:pPr>
        <w:spacing w:after="0" w:line="276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F6F88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MODULI di LATINO</w:t>
      </w:r>
    </w:p>
    <w:p w14:paraId="296AC805" w14:textId="77777777" w:rsidR="00FF7818" w:rsidRPr="00DF6F88" w:rsidRDefault="00FF781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08820C4" w14:textId="77777777" w:rsidR="00FF7818" w:rsidRPr="00DF6F88" w:rsidRDefault="00C33F49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F6F88">
        <w:rPr>
          <w:rFonts w:asciiTheme="majorHAnsi" w:hAnsiTheme="majorHAnsi" w:cstheme="majorHAnsi"/>
          <w:b/>
          <w:sz w:val="28"/>
          <w:szCs w:val="28"/>
        </w:rPr>
        <w:t>CLASSI III</w:t>
      </w:r>
    </w:p>
    <w:tbl>
      <w:tblPr>
        <w:tblStyle w:val="a5"/>
        <w:tblW w:w="9913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35"/>
        <w:gridCol w:w="2440"/>
        <w:gridCol w:w="815"/>
        <w:gridCol w:w="1049"/>
        <w:gridCol w:w="580"/>
        <w:gridCol w:w="1629"/>
        <w:gridCol w:w="624"/>
        <w:gridCol w:w="188"/>
        <w:gridCol w:w="2317"/>
        <w:gridCol w:w="148"/>
        <w:gridCol w:w="25"/>
        <w:gridCol w:w="18"/>
        <w:gridCol w:w="45"/>
      </w:tblGrid>
      <w:tr w:rsidR="00FF7818" w:rsidRPr="00DF6F88" w14:paraId="4EE45305" w14:textId="77777777">
        <w:trPr>
          <w:cantSplit/>
          <w:trHeight w:val="235"/>
        </w:trPr>
        <w:tc>
          <w:tcPr>
            <w:tcW w:w="4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B47B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MODULO N.  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8BC9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465E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Classe</w:t>
            </w:r>
          </w:p>
        </w:tc>
      </w:tr>
      <w:tr w:rsidR="00FF7818" w:rsidRPr="00DF6F88" w14:paraId="26152697" w14:textId="77777777">
        <w:trPr>
          <w:cantSplit/>
          <w:trHeight w:val="253"/>
        </w:trPr>
        <w:tc>
          <w:tcPr>
            <w:tcW w:w="43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C381" w14:textId="77777777" w:rsidR="00FF7818" w:rsidRPr="00DF6F88" w:rsidRDefault="00FF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F9C9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Lingua e letteratura latina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90A0" w14:textId="3F2B71D9" w:rsidR="00FF7818" w:rsidRPr="00DF6F88" w:rsidRDefault="00C33F49">
            <w:pPr>
              <w:jc w:val="center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</w:rPr>
              <w:t xml:space="preserve">III D </w:t>
            </w:r>
          </w:p>
        </w:tc>
      </w:tr>
      <w:tr w:rsidR="00FF7818" w:rsidRPr="00DF6F88" w14:paraId="3434CA66" w14:textId="77777777">
        <w:trPr>
          <w:cantSplit/>
          <w:trHeight w:val="283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7627E1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49EFC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TITOLO: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L’avventura dei testi antichi</w:t>
            </w:r>
          </w:p>
        </w:tc>
        <w:tc>
          <w:tcPr>
            <w:tcW w:w="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B3DE85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6C7E44" w14:textId="77777777" w:rsidR="00FF7818" w:rsidRPr="00DF6F88" w:rsidRDefault="00FF781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F7818" w:rsidRPr="00DF6F88" w14:paraId="0281FE5C" w14:textId="77777777">
        <w:trPr>
          <w:cantSplit/>
          <w:trHeight w:val="283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580C5" w14:textId="77777777" w:rsidR="00FF7818" w:rsidRPr="00DF6F88" w:rsidRDefault="00FF781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69FDFA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PERIODO/DURATA</w:t>
            </w:r>
          </w:p>
          <w:p w14:paraId="764135AF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B580EC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Settembre-ottobre</w:t>
            </w:r>
          </w:p>
          <w:p w14:paraId="541FAB6F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00A906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METODOLOGIA</w:t>
            </w:r>
          </w:p>
          <w:p w14:paraId="5A61340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lezione frontale e interattiva</w:t>
            </w:r>
          </w:p>
          <w:p w14:paraId="5E14E89F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lettura, comprensione, analisi, interpretazione e traduzione di testi letterari e non</w:t>
            </w:r>
          </w:p>
          <w:p w14:paraId="632D08E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traduzione contrastiva insegnamento individualizzato per il recupero e il sostegno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C8540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STRUMENTI</w:t>
            </w:r>
          </w:p>
          <w:p w14:paraId="4850CC9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manuale e materiali di lavoro in adozione</w:t>
            </w:r>
          </w:p>
          <w:p w14:paraId="5EC52BEC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materiale didattico fornito dall’insegnante</w:t>
            </w:r>
          </w:p>
          <w:p w14:paraId="4D32D4A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dizionari di italiano e di latino cartacei e on-line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3DA70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VERIFICHE</w:t>
            </w:r>
          </w:p>
          <w:p w14:paraId="3EAFCC23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test di varia tipologia eventuale colloquio orale </w:t>
            </w:r>
          </w:p>
          <w:p w14:paraId="79371F32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versioni dal latino</w:t>
            </w:r>
          </w:p>
          <w:p w14:paraId="52B4C21D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traduzione contrastiva verifica scritta su testi d’autore, con analisi del testo e con domande di morfosintassi, lessico e civiltà </w:t>
            </w:r>
          </w:p>
        </w:tc>
        <w:tc>
          <w:tcPr>
            <w:tcW w:w="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87C399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67C875" w14:textId="77777777" w:rsidR="00FF7818" w:rsidRPr="00DF6F88" w:rsidRDefault="00FF781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F7818" w:rsidRPr="00DF6F88" w14:paraId="7CE26135" w14:textId="77777777">
        <w:trPr>
          <w:cantSplit/>
          <w:trHeight w:val="308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7B855" w14:textId="77777777" w:rsidR="00FF7818" w:rsidRPr="00DF6F88" w:rsidRDefault="00FF781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7577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Competenze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225E2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405CD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Conoscenze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AF53E1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1A061" w14:textId="77777777" w:rsidR="00FF7818" w:rsidRPr="00DF6F88" w:rsidRDefault="00FF781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F7818" w:rsidRPr="00DF6F88" w14:paraId="42AF7848" w14:textId="77777777">
        <w:trPr>
          <w:trHeight w:val="3293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82265" w14:textId="77777777" w:rsidR="00FF7818" w:rsidRPr="00DF6F88" w:rsidRDefault="00FF781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0C4526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Acquisire coscienza delle implicazioni che, nella sua evoluzione storica, la tecnologia della parola ha sul piano economico, sociale, culturale, ideologico</w:t>
            </w:r>
          </w:p>
          <w:p w14:paraId="63C58F14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Essere in grado di attualizzare le conoscenze e le abilità acquisite, cogliendo, in particolare, le trasformazioni che le nuove tecnologie dell’informazione hanno introdotto nei modi della scrittura e della sua fruizione, nella “pubblicazione” dei testi, nella loro circolazione e trasmissione</w:t>
            </w:r>
          </w:p>
          <w:p w14:paraId="2D0EEF06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Riflettere sulle ricadute che la digitalizzazione del libro ha nel campo del diritto d’autore</w:t>
            </w:r>
          </w:p>
          <w:p w14:paraId="30F47D37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Problematizzare sulla qualità delle risorse per lo studio della latinità disponibili in rete e valutare quelle più attendibili e idonee a potenziare lo studio della civiltà e della letteratura latina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47E20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cogliere le ragioni per cui i materiali scrittori influenzano i modi della scrittura e della lettura</w:t>
            </w:r>
          </w:p>
          <w:p w14:paraId="46174E9E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Saper cogliere nei testi letterari eventuali riferimenti a tutti gli aspetti concreti legati alla produzione e alla trasmissione libraria </w:t>
            </w:r>
          </w:p>
          <w:p w14:paraId="072FD7B2" w14:textId="77777777" w:rsidR="00FF7818" w:rsidRPr="00DF6F88" w:rsidRDefault="00C33F49">
            <w:pPr>
              <w:numPr>
                <w:ilvl w:val="0"/>
                <w:numId w:val="9"/>
              </w:numPr>
              <w:spacing w:line="240" w:lineRule="auto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Saper mettere in relazione il processo di trasmissione del testo con fattori di ordine storico, culturale, ideologico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28867" w14:textId="77777777" w:rsidR="00FF7818" w:rsidRPr="00DF6F88" w:rsidRDefault="00C33F49">
            <w:pPr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tecniche e i materiali di scrittura, le modalità di lettura dell’antichità</w:t>
            </w:r>
          </w:p>
          <w:p w14:paraId="31E7AEDC" w14:textId="77777777" w:rsidR="00FF7818" w:rsidRPr="00DF6F88" w:rsidRDefault="00C33F49">
            <w:pPr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varie fasi di stesura di un’opera letteraria antica e la sua successiva “pubblicazione”</w:t>
            </w:r>
          </w:p>
          <w:p w14:paraId="202C06CA" w14:textId="77777777" w:rsidR="00FF7818" w:rsidRPr="00DF6F88" w:rsidRDefault="00C33F49">
            <w:pPr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La natura e la struttura delle biblioteche private e pubbliche in Roma</w:t>
            </w:r>
          </w:p>
          <w:p w14:paraId="540D3731" w14:textId="77777777" w:rsidR="00FF7818" w:rsidRPr="00DF6F88" w:rsidRDefault="00C33F49">
            <w:pPr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modalità in cui un testo letterario dell’antichità è pervenuto fino ai nostri giorni o è andato perduto</w:t>
            </w:r>
          </w:p>
          <w:p w14:paraId="1A0B3B67" w14:textId="77777777" w:rsidR="00FF7818" w:rsidRPr="00DF6F88" w:rsidRDefault="00C33F49">
            <w:pPr>
              <w:numPr>
                <w:ilvl w:val="0"/>
                <w:numId w:val="9"/>
              </w:numPr>
              <w:spacing w:after="28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Cos’è un’edizione critica</w:t>
            </w:r>
          </w:p>
          <w:p w14:paraId="3BF2A7C6" w14:textId="77777777" w:rsidR="00FF7818" w:rsidRPr="00DF6F88" w:rsidRDefault="00C33F49">
            <w:pPr>
              <w:numPr>
                <w:ilvl w:val="0"/>
                <w:numId w:val="9"/>
              </w:numPr>
              <w:spacing w:before="28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possibilità di accedere ai testi antichi, in biblioteca o navigando in rete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B2A19" w14:textId="77777777" w:rsidR="00FF7818" w:rsidRPr="00DF6F88" w:rsidRDefault="00FF7818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2AF2C0" w14:textId="77777777" w:rsidR="00FF7818" w:rsidRPr="00DF6F88" w:rsidRDefault="00FF781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0A63566" w14:textId="77777777" w:rsidR="00FF7818" w:rsidRPr="00DF6F88" w:rsidRDefault="00FF781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D3D0DBC" w14:textId="77777777" w:rsidR="00FF7818" w:rsidRPr="00DF6F88" w:rsidRDefault="00FF7818">
      <w:pPr>
        <w:spacing w:after="0"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A44DA6A" w14:textId="77777777" w:rsidR="00FF7818" w:rsidRPr="00DF6F88" w:rsidRDefault="00FF7818">
      <w:pP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6"/>
        <w:tblW w:w="991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343"/>
        <w:gridCol w:w="2835"/>
        <w:gridCol w:w="2736"/>
      </w:tblGrid>
      <w:tr w:rsidR="00FF7818" w:rsidRPr="00DF6F88" w14:paraId="55EDA996" w14:textId="77777777">
        <w:trPr>
          <w:cantSplit/>
          <w:trHeight w:val="235"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C451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MODULO N.  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068E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5918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Classe</w:t>
            </w:r>
          </w:p>
        </w:tc>
      </w:tr>
      <w:tr w:rsidR="00FF7818" w:rsidRPr="00DF6F88" w14:paraId="38CE3FD9" w14:textId="77777777">
        <w:trPr>
          <w:cantSplit/>
          <w:trHeight w:val="253"/>
        </w:trPr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BE5B" w14:textId="77777777" w:rsidR="00FF7818" w:rsidRPr="00DF6F88" w:rsidRDefault="00FF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5AE3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Letteratura latina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8849" w14:textId="2E0B6F54" w:rsidR="00FF7818" w:rsidRPr="00DF6F88" w:rsidRDefault="00C33F49">
            <w:pPr>
              <w:jc w:val="center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 III D</w:t>
            </w:r>
          </w:p>
        </w:tc>
      </w:tr>
    </w:tbl>
    <w:p w14:paraId="5B742DD0" w14:textId="77777777" w:rsidR="00FF7818" w:rsidRPr="00DF6F88" w:rsidRDefault="00FF7818">
      <w:pPr>
        <w:tabs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7"/>
        <w:tblW w:w="98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43"/>
        <w:gridCol w:w="814"/>
        <w:gridCol w:w="1631"/>
        <w:gridCol w:w="1628"/>
        <w:gridCol w:w="816"/>
        <w:gridCol w:w="2506"/>
      </w:tblGrid>
      <w:tr w:rsidR="00FF7818" w:rsidRPr="00DF6F88" w14:paraId="2D087BE5" w14:textId="77777777">
        <w:trPr>
          <w:cantSplit/>
          <w:trHeight w:val="283"/>
          <w:jc w:val="center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776E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TITOLO: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L’età delle origini: dalla fondazione di Roma alla guerra tarantina</w:t>
            </w:r>
          </w:p>
        </w:tc>
      </w:tr>
      <w:tr w:rsidR="00FF7818" w:rsidRPr="00DF6F88" w14:paraId="602E2707" w14:textId="77777777">
        <w:trPr>
          <w:cantSplit/>
          <w:trHeight w:val="28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DE3A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PERIODO/DURATA</w:t>
            </w:r>
          </w:p>
          <w:p w14:paraId="5FAB2F56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43CF08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Settembre-ottobre</w:t>
            </w:r>
          </w:p>
          <w:p w14:paraId="556A491C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A3E4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METODOLOGIA</w:t>
            </w:r>
          </w:p>
          <w:p w14:paraId="7A33512B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lezione frontale e interattiva</w:t>
            </w:r>
          </w:p>
          <w:p w14:paraId="1DBDDBA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lettura, comprensione, analisi, interpretazione e traduzione di testi letterari e non</w:t>
            </w:r>
          </w:p>
          <w:p w14:paraId="17A15BD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traduzione contrastiva insegnamento individualizzato per il recupero e il sostegno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C802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STRUMENTI</w:t>
            </w:r>
          </w:p>
          <w:p w14:paraId="30A1AF19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manuale e materiali di lavoro in adozione</w:t>
            </w:r>
          </w:p>
          <w:p w14:paraId="45C718AA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materiale didattico fornito dall’insegnante</w:t>
            </w:r>
          </w:p>
          <w:p w14:paraId="020A0FA6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dizionari di italiano e di latino cartacei e on-line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F745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VERIFICHE</w:t>
            </w:r>
          </w:p>
          <w:p w14:paraId="4148F31A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test di varia tipologia eventuale colloquio orale </w:t>
            </w:r>
          </w:p>
          <w:p w14:paraId="26A2FF8B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versioni dal latino</w:t>
            </w:r>
          </w:p>
          <w:p w14:paraId="56323BD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traduzione contrastiva verifica scritta su testi d’autore, con analisi del testo e con domande di morfosintassi, lessico e civiltà </w:t>
            </w:r>
          </w:p>
        </w:tc>
      </w:tr>
      <w:tr w:rsidR="00FF7818" w:rsidRPr="00DF6F88" w14:paraId="117B677A" w14:textId="77777777">
        <w:trPr>
          <w:cantSplit/>
          <w:trHeight w:val="30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30C6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Competenze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1816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DD02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Conoscenze</w:t>
            </w:r>
          </w:p>
        </w:tc>
      </w:tr>
      <w:tr w:rsidR="00FF7818" w:rsidRPr="00DF6F88" w14:paraId="32EEE28D" w14:textId="77777777">
        <w:trPr>
          <w:trHeight w:val="3293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6D51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978688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il valore fondamentale del patrimonio letterario latino per la tradizione europea</w:t>
            </w:r>
          </w:p>
          <w:p w14:paraId="7910DB88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C2DF3A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i tratti più significativi del mondo romano, nel complesso dei suoi aspetti religiosi, politici ed estetici</w:t>
            </w:r>
          </w:p>
          <w:p w14:paraId="4CFA806C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1D8C98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Interpretare e commentare opere in prosa e in versi, servendosi degli strumenti dell’analisi linguistica, stilistica, retorica e collocando le opere nel rispettivo contesto storico e culturale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897F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52A4A8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Esporre le linee di sviluppo generali della produzione letteraria latina, evidenziando i rapporti fra testo e contesto e fra la produzione di autori differenti</w:t>
            </w:r>
          </w:p>
          <w:p w14:paraId="28837A81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FF668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nell’evoluzione di un genere letterario elementi di continuità e di rottura rispetto ai modelli</w:t>
            </w:r>
          </w:p>
          <w:p w14:paraId="1F0E1833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C3225B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Conoscere i testi fondamentali della latinità in prospettiva letteraria e culturale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085A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F31F2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Dalle origini alla conquista dell’Italia meridionale</w:t>
            </w:r>
          </w:p>
          <w:p w14:paraId="055BF52C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D94DCF" w14:textId="77777777" w:rsidR="00FF7818" w:rsidRPr="00DF6F88" w:rsidRDefault="00C33F49">
            <w:pPr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prime testimonianze linguistiche</w:t>
            </w:r>
          </w:p>
          <w:p w14:paraId="328ADA36" w14:textId="77777777" w:rsidR="00FF7818" w:rsidRPr="00DF6F88" w:rsidRDefault="00C33F49">
            <w:pPr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La poesia e la prosa preletterarie </w:t>
            </w:r>
          </w:p>
          <w:p w14:paraId="13E2258F" w14:textId="77777777" w:rsidR="00FF7818" w:rsidRPr="00DF6F88" w:rsidRDefault="00C33F49">
            <w:pPr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ind w:hanging="6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Il teatro romano arcaico</w:t>
            </w:r>
          </w:p>
          <w:p w14:paraId="65C78D8D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L’epica arcaica: Livio Andronico e Nevio</w:t>
            </w:r>
          </w:p>
          <w:p w14:paraId="338E59AD" w14:textId="77777777" w:rsidR="00FF7818" w:rsidRPr="00DF6F88" w:rsidRDefault="00FF7818">
            <w:pPr>
              <w:tabs>
                <w:tab w:val="left" w:pos="459"/>
              </w:tabs>
              <w:spacing w:line="240" w:lineRule="auto"/>
              <w:ind w:left="9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131A8F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17605C8" w14:textId="77777777" w:rsidR="00FF7818" w:rsidRPr="00DF6F88" w:rsidRDefault="00FF7818">
      <w:pPr>
        <w:tabs>
          <w:tab w:val="left" w:pos="6379"/>
        </w:tabs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  <w:u w:val="single"/>
          <w:vertAlign w:val="superscript"/>
        </w:rPr>
      </w:pPr>
    </w:p>
    <w:p w14:paraId="5FEB84BD" w14:textId="77777777" w:rsidR="00FF7818" w:rsidRPr="00DF6F88" w:rsidRDefault="00FF7818">
      <w:pPr>
        <w:tabs>
          <w:tab w:val="left" w:pos="6379"/>
        </w:tabs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  <w:u w:val="single"/>
          <w:vertAlign w:val="superscript"/>
        </w:rPr>
      </w:pPr>
    </w:p>
    <w:tbl>
      <w:tblPr>
        <w:tblStyle w:val="a8"/>
        <w:tblW w:w="9913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243"/>
        <w:gridCol w:w="2787"/>
        <w:gridCol w:w="2883"/>
      </w:tblGrid>
      <w:tr w:rsidR="00FF7818" w:rsidRPr="00DF6F88" w14:paraId="718B4780" w14:textId="77777777">
        <w:trPr>
          <w:cantSplit/>
          <w:trHeight w:val="235"/>
        </w:trPr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3B9F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MODULO N.  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315B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4DCB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Classe</w:t>
            </w:r>
          </w:p>
        </w:tc>
      </w:tr>
      <w:tr w:rsidR="00FF7818" w:rsidRPr="00DF6F88" w14:paraId="09FB47F7" w14:textId="77777777">
        <w:trPr>
          <w:cantSplit/>
          <w:trHeight w:val="253"/>
        </w:trPr>
        <w:tc>
          <w:tcPr>
            <w:tcW w:w="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E2C7" w14:textId="77777777" w:rsidR="00FF7818" w:rsidRPr="00DF6F88" w:rsidRDefault="00FF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A7B6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Letteratura latina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CC87" w14:textId="24AE502A" w:rsidR="00FF7818" w:rsidRPr="00DF6F88" w:rsidRDefault="00C33F49">
            <w:pPr>
              <w:jc w:val="center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 III D</w:t>
            </w:r>
          </w:p>
        </w:tc>
      </w:tr>
    </w:tbl>
    <w:p w14:paraId="08047805" w14:textId="77777777" w:rsidR="00FF7818" w:rsidRPr="00DF6F88" w:rsidRDefault="00FF7818">
      <w:pP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9"/>
        <w:tblW w:w="98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43"/>
        <w:gridCol w:w="814"/>
        <w:gridCol w:w="1631"/>
        <w:gridCol w:w="1628"/>
        <w:gridCol w:w="816"/>
        <w:gridCol w:w="2506"/>
      </w:tblGrid>
      <w:tr w:rsidR="00FF7818" w:rsidRPr="00DF6F88" w14:paraId="0EA2A85C" w14:textId="77777777">
        <w:trPr>
          <w:cantSplit/>
          <w:trHeight w:val="283"/>
          <w:jc w:val="center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0E84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TITOLO: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L’età arcaica: dalle guerre puniche alla morte di Silla</w:t>
            </w:r>
          </w:p>
        </w:tc>
      </w:tr>
      <w:tr w:rsidR="00FF7818" w:rsidRPr="00DF6F88" w14:paraId="628E0CB6" w14:textId="77777777">
        <w:trPr>
          <w:cantSplit/>
          <w:trHeight w:val="28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9310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PERIODO/DURATA</w:t>
            </w:r>
          </w:p>
          <w:p w14:paraId="501384C9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D9E0CC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Novembre-gennaio</w:t>
            </w:r>
          </w:p>
          <w:p w14:paraId="1C91BA6B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5937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METODOLOGIA</w:t>
            </w:r>
          </w:p>
          <w:p w14:paraId="04D04B4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lezione frontale e interattiva</w:t>
            </w:r>
          </w:p>
          <w:p w14:paraId="45E3BFE6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lettura, comprensione, analisi, interpretazione e traduzione di testi letterari e non</w:t>
            </w:r>
          </w:p>
          <w:p w14:paraId="4D45B8BD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traduzione contrastiva insegnamento individualizzato per il recupero e il sostegno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10DE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STRUMENTI</w:t>
            </w:r>
          </w:p>
          <w:p w14:paraId="040CBED6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manuale e materiali di lavoro in adozione</w:t>
            </w:r>
          </w:p>
          <w:p w14:paraId="7801D55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materiale didattico fornito dall’insegnante</w:t>
            </w:r>
          </w:p>
          <w:p w14:paraId="7962038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dizionari di italiano e di latino cartacei e on-line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B28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VERIFICHE</w:t>
            </w:r>
          </w:p>
          <w:p w14:paraId="71631F03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test di varia tipologia eventuale colloquio orale </w:t>
            </w:r>
          </w:p>
          <w:p w14:paraId="02A99BFF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versioni dal latino</w:t>
            </w:r>
          </w:p>
          <w:p w14:paraId="3FD23A5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traduzione contrastiva verifica scritta su testi d’autore, con analisi del testo e con domande di morfosintassi, lessico e civiltà </w:t>
            </w:r>
          </w:p>
          <w:p w14:paraId="7F13DD23" w14:textId="77777777" w:rsidR="00FF7818" w:rsidRPr="00DF6F88" w:rsidRDefault="00FF781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1782E6" w14:textId="77777777" w:rsidR="00FF7818" w:rsidRPr="00DF6F88" w:rsidRDefault="00FF781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057CB4" w14:textId="77777777" w:rsidR="00FF7818" w:rsidRPr="00DF6F88" w:rsidRDefault="00FF781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7818" w:rsidRPr="00DF6F88" w14:paraId="75D553FD" w14:textId="77777777">
        <w:trPr>
          <w:cantSplit/>
          <w:trHeight w:val="30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DC0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Competenze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3493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AEC4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Conoscenze</w:t>
            </w:r>
          </w:p>
        </w:tc>
      </w:tr>
      <w:tr w:rsidR="00FF7818" w:rsidRPr="00DF6F88" w14:paraId="795BE322" w14:textId="77777777">
        <w:trPr>
          <w:trHeight w:val="3293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195C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C4D890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il valore fondamentale del patrimonio letterario latino per la tradizione europea</w:t>
            </w:r>
          </w:p>
          <w:p w14:paraId="458FC57D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98195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i tratti più significativi del mondo romano, nel complesso dei suoi aspetti religiosi, politici ed estetici</w:t>
            </w:r>
          </w:p>
          <w:p w14:paraId="6111CD2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F8AFEF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Interpretare e commentare opere in prosa e in versi, servendosi degli strumenti dell’analisi linguistica, stilistica, retorica e collocando le opere nel rispettivo contesto storico e culturale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17FA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DE957C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Esporre le linee di sviluppo generali della produzione letteraria latina, evidenziando i rapporti fra testo e contesto e fra la produzione di autori differenti</w:t>
            </w:r>
          </w:p>
          <w:p w14:paraId="2C19815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842239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nell’evoluzione di un genere letterario elementi di continuità e di rottura rispetto ai modelli</w:t>
            </w:r>
          </w:p>
          <w:p w14:paraId="0D21DE52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5A9BB2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Conoscere i testi fondamentali della latinità in prospettiva letteraria e culturale</w:t>
            </w:r>
          </w:p>
          <w:p w14:paraId="1A13E671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2A50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6FE774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Le guerre puniche e l’Oriente greco</w:t>
            </w:r>
          </w:p>
          <w:p w14:paraId="460EFCF2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0AA568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Ennio</w:t>
            </w:r>
          </w:p>
          <w:p w14:paraId="5B786A49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La tragedia arcaica: Pacuvio e Accio </w:t>
            </w:r>
          </w:p>
          <w:p w14:paraId="359254C0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Catone e gli inizi della storiografia a Roma</w:t>
            </w:r>
          </w:p>
          <w:p w14:paraId="49CA289C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Plauto</w:t>
            </w:r>
          </w:p>
          <w:p w14:paraId="6B84C0DC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Terenzio</w:t>
            </w:r>
          </w:p>
          <w:p w14:paraId="5EE7B01B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Lucilio e la nascita della satira</w:t>
            </w:r>
          </w:p>
        </w:tc>
      </w:tr>
    </w:tbl>
    <w:p w14:paraId="55257BB2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5623C15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a"/>
        <w:tblW w:w="991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343"/>
        <w:gridCol w:w="2835"/>
        <w:gridCol w:w="2736"/>
      </w:tblGrid>
      <w:tr w:rsidR="00FF7818" w:rsidRPr="00DF6F88" w14:paraId="66390A11" w14:textId="77777777">
        <w:trPr>
          <w:cantSplit/>
          <w:trHeight w:val="235"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C76C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MODULO N. 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533F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9000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Classe</w:t>
            </w:r>
          </w:p>
        </w:tc>
      </w:tr>
      <w:tr w:rsidR="00FF7818" w:rsidRPr="00DF6F88" w14:paraId="27414035" w14:textId="77777777">
        <w:trPr>
          <w:cantSplit/>
          <w:trHeight w:val="253"/>
        </w:trPr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259D" w14:textId="77777777" w:rsidR="00FF7818" w:rsidRPr="00DF6F88" w:rsidRDefault="00FF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D70C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Letteratura latina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A720" w14:textId="451B8948" w:rsidR="00FF7818" w:rsidRPr="00DF6F88" w:rsidRDefault="00C33F49">
            <w:pPr>
              <w:jc w:val="center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 III D</w:t>
            </w:r>
          </w:p>
        </w:tc>
      </w:tr>
    </w:tbl>
    <w:p w14:paraId="0D48F2F8" w14:textId="77777777" w:rsidR="00FF7818" w:rsidRPr="00DF6F88" w:rsidRDefault="00FF7818">
      <w:pP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b"/>
        <w:tblW w:w="98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43"/>
        <w:gridCol w:w="814"/>
        <w:gridCol w:w="1631"/>
        <w:gridCol w:w="1628"/>
        <w:gridCol w:w="816"/>
        <w:gridCol w:w="2506"/>
      </w:tblGrid>
      <w:tr w:rsidR="00FF7818" w:rsidRPr="00DF6F88" w14:paraId="3BB5C9ED" w14:textId="77777777">
        <w:trPr>
          <w:cantSplit/>
          <w:trHeight w:val="283"/>
          <w:jc w:val="center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D309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TITOLO: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L’età di Cesare (78-44 a.C.)</w:t>
            </w:r>
          </w:p>
        </w:tc>
      </w:tr>
      <w:tr w:rsidR="00FF7818" w:rsidRPr="00DF6F88" w14:paraId="67C7BDD9" w14:textId="77777777">
        <w:trPr>
          <w:cantSplit/>
          <w:trHeight w:val="28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51C7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PERIODO/DURATA</w:t>
            </w:r>
          </w:p>
          <w:p w14:paraId="351E207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D0B259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febbraio-maggio</w:t>
            </w:r>
          </w:p>
          <w:p w14:paraId="6456EBD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FD22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METODOLOGIA</w:t>
            </w:r>
          </w:p>
          <w:p w14:paraId="08D5F39F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lezione frontale e interattiva</w:t>
            </w:r>
          </w:p>
          <w:p w14:paraId="12EFCE6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lettura, comprensione, analisi, interpretazione e traduzione di testi letterari e non</w:t>
            </w:r>
          </w:p>
          <w:p w14:paraId="14CD8B9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traduzione contrastiva insegnamento individualizzato per il recupero e il sostegno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578D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STRUMENTI</w:t>
            </w:r>
          </w:p>
          <w:p w14:paraId="6CDB8B32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manuale e materiali di lavoro in adozione</w:t>
            </w:r>
          </w:p>
          <w:p w14:paraId="3D77E83D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materiale didattico fornito dall’insegnante</w:t>
            </w:r>
          </w:p>
          <w:p w14:paraId="3C15355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dizionari di italiano e di latino cartacei e on-line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1C63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VERIFICHE</w:t>
            </w:r>
          </w:p>
          <w:p w14:paraId="5026AF2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test di varia tipologia eventuale colloquio orale </w:t>
            </w:r>
          </w:p>
          <w:p w14:paraId="771A0C9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versioni dal latino</w:t>
            </w:r>
          </w:p>
          <w:p w14:paraId="3D61B0C8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traduzione contrastiva verifica scritta su testi d’autore, con analisi del testo e con domande di morfosintassi, lessico e civiltà </w:t>
            </w:r>
          </w:p>
        </w:tc>
      </w:tr>
      <w:tr w:rsidR="00FF7818" w:rsidRPr="00DF6F88" w14:paraId="1619E861" w14:textId="77777777">
        <w:trPr>
          <w:cantSplit/>
          <w:trHeight w:val="30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1BD3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Competenze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605E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D395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Conoscenze</w:t>
            </w:r>
          </w:p>
        </w:tc>
      </w:tr>
      <w:tr w:rsidR="00FF7818" w:rsidRPr="00DF6F88" w14:paraId="58C7EB5C" w14:textId="77777777">
        <w:trPr>
          <w:trHeight w:val="3293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7E44" w14:textId="77777777" w:rsidR="00FF7818" w:rsidRPr="00DF6F88" w:rsidRDefault="00FF781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9CFD47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il valore fondamentale del patrimonio letterario latino per la tradizione europea</w:t>
            </w:r>
          </w:p>
          <w:p w14:paraId="71AD48F5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D4D9B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i tratti più significativi del mondo romano, nel complesso dei suoi aspetti religiosi, politici ed estetici</w:t>
            </w:r>
          </w:p>
          <w:p w14:paraId="43B1EF84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3E7C36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Interpretare e commentare opere in prosa e in versi, servendosi degli strumenti dell’analisi linguistica, stilistica, retorica e collocando le opere nel rispettivo contesto storico e culturale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F49E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8126F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Esporre le linee di sviluppo generali della produzione letteraria latina, evidenziando i rapporti fra testo e contesto e fra la produzione di autori differenti</w:t>
            </w:r>
          </w:p>
          <w:p w14:paraId="3C781FA4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629EF5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Individuare nell’evoluzione di un genere letterario elementi di continuità e di rottura rispetto ai modelli</w:t>
            </w:r>
          </w:p>
          <w:p w14:paraId="4D7908AD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4EAF5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Conoscere i testi fondamentali della latinità in prospettiva letteraria e culturale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4672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5D5E13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L’età dei Gracchi e la dittatura di Silla</w:t>
            </w:r>
          </w:p>
          <w:p w14:paraId="3BEEF6DD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814EC8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0B827F8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La fine della repubblica</w:t>
            </w:r>
          </w:p>
          <w:p w14:paraId="43E242B7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La prosa:</w:t>
            </w:r>
          </w:p>
          <w:p w14:paraId="5A26365A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Cesare </w:t>
            </w:r>
          </w:p>
          <w:p w14:paraId="07000CAA" w14:textId="77777777" w:rsidR="00FF7818" w:rsidRPr="00DF6F88" w:rsidRDefault="00C33F49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hanging="6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Sallustio</w:t>
            </w:r>
          </w:p>
          <w:p w14:paraId="27F293CD" w14:textId="77777777" w:rsidR="00FF7818" w:rsidRPr="00DF6F88" w:rsidRDefault="00FF7818">
            <w:pPr>
              <w:ind w:left="9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1CE23C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La poesia:</w:t>
            </w:r>
          </w:p>
          <w:p w14:paraId="0F1FEB92" w14:textId="77777777" w:rsidR="00FF7818" w:rsidRPr="00DF6F88" w:rsidRDefault="00FF7818">
            <w:pPr>
              <w:tabs>
                <w:tab w:val="left" w:pos="459"/>
              </w:tabs>
              <w:ind w:left="81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9CF65C" w14:textId="77777777" w:rsidR="00FF7818" w:rsidRPr="00DF6F88" w:rsidRDefault="00C33F49">
            <w:pPr>
              <w:numPr>
                <w:ilvl w:val="0"/>
                <w:numId w:val="12"/>
              </w:numPr>
              <w:tabs>
                <w:tab w:val="left" w:pos="459"/>
              </w:tabs>
              <w:spacing w:line="240" w:lineRule="auto"/>
              <w:ind w:hanging="6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Catullo</w:t>
            </w:r>
          </w:p>
          <w:p w14:paraId="5EA41BB6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89D04E3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AD1317D" w14:textId="77777777" w:rsidR="00FF7818" w:rsidRPr="00DF6F88" w:rsidRDefault="00FF7818">
      <w:pPr>
        <w:tabs>
          <w:tab w:val="left" w:pos="1470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c"/>
        <w:tblW w:w="991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345"/>
        <w:gridCol w:w="2832"/>
        <w:gridCol w:w="2737"/>
      </w:tblGrid>
      <w:tr w:rsidR="00FF7818" w:rsidRPr="00DF6F88" w14:paraId="16E566C3" w14:textId="77777777">
        <w:trPr>
          <w:cantSplit/>
          <w:trHeight w:val="235"/>
        </w:trPr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44A8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MODULO N.  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9602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E4F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Classe</w:t>
            </w:r>
          </w:p>
        </w:tc>
      </w:tr>
      <w:tr w:rsidR="00FF7818" w:rsidRPr="00DF6F88" w14:paraId="3C9A7C3C" w14:textId="77777777">
        <w:trPr>
          <w:cantSplit/>
          <w:trHeight w:val="253"/>
        </w:trPr>
        <w:tc>
          <w:tcPr>
            <w:tcW w:w="4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F644" w14:textId="77777777" w:rsidR="00FF7818" w:rsidRPr="00DF6F88" w:rsidRDefault="00FF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8E15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Lingua latina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8D5F" w14:textId="582182C1" w:rsidR="00FF7818" w:rsidRPr="00DF6F88" w:rsidRDefault="00C33F49">
            <w:pPr>
              <w:jc w:val="center"/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III D</w:t>
            </w:r>
          </w:p>
        </w:tc>
      </w:tr>
    </w:tbl>
    <w:p w14:paraId="0D9CD40E" w14:textId="77777777" w:rsidR="00FF7818" w:rsidRPr="00DF6F88" w:rsidRDefault="00FF7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</w:rPr>
      </w:pPr>
    </w:p>
    <w:tbl>
      <w:tblPr>
        <w:tblStyle w:val="ad"/>
        <w:tblW w:w="99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44"/>
        <w:gridCol w:w="812"/>
        <w:gridCol w:w="1631"/>
        <w:gridCol w:w="1630"/>
        <w:gridCol w:w="815"/>
        <w:gridCol w:w="2664"/>
      </w:tblGrid>
      <w:tr w:rsidR="00FF7818" w:rsidRPr="00DF6F88" w14:paraId="46799599" w14:textId="77777777">
        <w:trPr>
          <w:cantSplit/>
          <w:trHeight w:val="283"/>
          <w:jc w:val="center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D0C9" w14:textId="77777777" w:rsidR="00FF7818" w:rsidRPr="00DF6F88" w:rsidRDefault="00C33F49">
            <w:pPr>
              <w:rPr>
                <w:rFonts w:asciiTheme="majorHAnsi" w:hAnsiTheme="majorHAnsi" w:cstheme="majorHAnsi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TITOLO: </w:t>
            </w: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Morfologia e sintassi</w:t>
            </w:r>
          </w:p>
        </w:tc>
      </w:tr>
      <w:tr w:rsidR="00FF7818" w:rsidRPr="00DF6F88" w14:paraId="576B7D1F" w14:textId="77777777">
        <w:trPr>
          <w:cantSplit/>
          <w:trHeight w:val="28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DB9C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PERIODO/DURATA</w:t>
            </w:r>
          </w:p>
          <w:p w14:paraId="0831BF06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7A0A5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Settembre-giugno</w:t>
            </w:r>
          </w:p>
          <w:p w14:paraId="1FEC930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1A6D8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9FDB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METODOLOGIA</w:t>
            </w:r>
          </w:p>
          <w:p w14:paraId="13D38A46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lezione frontale e interattiva</w:t>
            </w:r>
          </w:p>
          <w:p w14:paraId="356C60B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lettura, comprensione, analisi, interpretazione e traduzione di testi letterari e non</w:t>
            </w:r>
          </w:p>
          <w:p w14:paraId="19C64829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traduzione contrastiva insegnamento individualizzato per il recupero e il sostegno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08E9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STRUMENTI</w:t>
            </w:r>
          </w:p>
          <w:p w14:paraId="1621BF7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manuale e materiali di lavoro in adozione</w:t>
            </w:r>
          </w:p>
          <w:p w14:paraId="27BA220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materiale didattico fornito dall’insegnante</w:t>
            </w:r>
          </w:p>
          <w:p w14:paraId="2AB72C93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dizionari di italiano e di latino cartacei e on-line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BD52" w14:textId="77777777" w:rsidR="00FF7818" w:rsidRPr="00DF6F88" w:rsidRDefault="00C33F4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VERIFICHE</w:t>
            </w:r>
          </w:p>
          <w:p w14:paraId="38ACDC4A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test di varia tipologia versioni dal latino</w:t>
            </w:r>
          </w:p>
          <w:p w14:paraId="5A8BD32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eventuale colloquio orale con traduzione anche all’impronta</w:t>
            </w:r>
          </w:p>
          <w:p w14:paraId="412F876F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laboratori di traduzione </w:t>
            </w:r>
          </w:p>
        </w:tc>
      </w:tr>
      <w:tr w:rsidR="00FF7818" w:rsidRPr="00DF6F88" w14:paraId="348ED28B" w14:textId="77777777">
        <w:trPr>
          <w:cantSplit/>
          <w:trHeight w:val="308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F942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Competenze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4180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Abilità/Capacità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B440" w14:textId="77777777" w:rsidR="00FF7818" w:rsidRPr="00DF6F88" w:rsidRDefault="00C33F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Conoscenze</w:t>
            </w:r>
          </w:p>
        </w:tc>
      </w:tr>
      <w:tr w:rsidR="00FF7818" w:rsidRPr="00DF6F88" w14:paraId="33E1C892" w14:textId="77777777">
        <w:trPr>
          <w:trHeight w:val="671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E96C" w14:textId="77777777" w:rsidR="00FF7818" w:rsidRPr="00DF6F88" w:rsidRDefault="00FF781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1AC6A6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Acquisire padronanza della lingua latina sufficiente a orientarsi nella lettura, diretta o in traduzione con testo a fronte, dei più rappresentativi testi della latinità, cogliendone i valori storici e culturali</w:t>
            </w:r>
          </w:p>
          <w:p w14:paraId="3943B628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AFECED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Confrontare linguisticamente il latino con l’italiano e con altre lingue straniere moderne</w:t>
            </w:r>
          </w:p>
          <w:p w14:paraId="79213C7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1A023E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Praticare la traduzione non come meccanico esercizio di applicazione di regole, ma come strumento di conoscenza di un testo e di un autore che gli consente di immedesimarsi in un mondo diverso dal proprio e di sentire la sfida del tentativo di riproporlo in lingua italiana</w:t>
            </w:r>
          </w:p>
          <w:p w14:paraId="7FD4C9F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558AA3" w14:textId="77777777" w:rsidR="00FF7818" w:rsidRPr="00DF6F88" w:rsidRDefault="00C33F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Riconoscere senza l’uso del dizionario l’appartenenza a precisi ambiti lessicali (militare, religioso, politico…) dei termini più ricorrenti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4AC8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A5C401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Applicare la metodologia specifica della traduzione</w:t>
            </w:r>
          </w:p>
          <w:p w14:paraId="265D430A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E1A6F4" w14:textId="77777777" w:rsidR="00FF7818" w:rsidRPr="00DF6F88" w:rsidRDefault="00C33F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Cogliere le relazioni tra testo e contesto</w:t>
            </w:r>
          </w:p>
          <w:p w14:paraId="05CED40F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A9E8C3" w14:textId="77777777" w:rsidR="00FF7818" w:rsidRPr="00DF6F88" w:rsidRDefault="00C33F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Collegare dati della storia letteraria con elementi dedotti dalla lettura dei testi</w:t>
            </w:r>
          </w:p>
          <w:p w14:paraId="13536C37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6B38A0" w14:textId="77777777" w:rsidR="00FF7818" w:rsidRPr="00DF6F88" w:rsidRDefault="00C33F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Effettuare l’analisi testuale</w:t>
            </w:r>
          </w:p>
          <w:p w14:paraId="6667FFE7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D14073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Riconoscere le principali figure retoriche</w:t>
            </w:r>
          </w:p>
          <w:p w14:paraId="7CA24C19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4E507E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Ritrovare nei testi i costrutti morfosintattici noti</w:t>
            </w:r>
          </w:p>
          <w:p w14:paraId="4C72E3E4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9D6DE1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Leggere correttamente</w:t>
            </w:r>
          </w:p>
          <w:p w14:paraId="288D3897" w14:textId="77777777" w:rsidR="00FF7818" w:rsidRPr="00DF6F88" w:rsidRDefault="00FF78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C0C967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FB5860" w14:textId="77777777" w:rsidR="00FF7818" w:rsidRPr="00DF6F88" w:rsidRDefault="00FF781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7A1A31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Comprendere i brani letti anche senza l’ausilio del dizionario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8FEF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Ripresa e consolidamento delle conoscenze morfosintattiche acquisite al biennio</w:t>
            </w:r>
          </w:p>
          <w:p w14:paraId="07DD9E4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In particolare:</w:t>
            </w:r>
          </w:p>
          <w:p w14:paraId="5C0D536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Declinazione dei sostantivi</w:t>
            </w:r>
          </w:p>
          <w:p w14:paraId="0645287B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Tecniche per risalire dalla forma flessa alle forme fondamentali</w:t>
            </w:r>
          </w:p>
          <w:p w14:paraId="262EA18B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Declinazione degli aggettivi</w:t>
            </w:r>
          </w:p>
          <w:p w14:paraId="65F8277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Concordanza aggettivi-sostantivi</w:t>
            </w:r>
          </w:p>
          <w:p w14:paraId="3A898F1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Verbi attivi regolari e a coniugazione mista</w:t>
            </w:r>
          </w:p>
          <w:p w14:paraId="4A42F9D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Verbi irregolari</w:t>
            </w:r>
          </w:p>
          <w:p w14:paraId="06766A98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Pronomi </w:t>
            </w:r>
          </w:p>
          <w:p w14:paraId="07E40E62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Principali funzioni dei casi </w:t>
            </w:r>
          </w:p>
          <w:p w14:paraId="53086BD0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Principali tipi di subordinate </w:t>
            </w:r>
          </w:p>
          <w:p w14:paraId="051CFCD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Lessico frequenziale</w:t>
            </w:r>
          </w:p>
          <w:p w14:paraId="441C2AEE" w14:textId="77777777" w:rsidR="00FF7818" w:rsidRPr="00DF6F88" w:rsidRDefault="00FF781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2CB8A5" w14:textId="5974A880" w:rsidR="00BB00D1" w:rsidRDefault="00BB00D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 xml:space="preserve">Comparativi e superlativi </w:t>
            </w:r>
          </w:p>
          <w:p w14:paraId="07A7C51B" w14:textId="1388A4F3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 verbi deponenti</w:t>
            </w:r>
          </w:p>
          <w:p w14:paraId="4A414BB7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funzioni dell’ablativo</w:t>
            </w:r>
          </w:p>
          <w:p w14:paraId="46027A15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Congiuntivo dei verbi deponenti</w:t>
            </w:r>
          </w:p>
          <w:p w14:paraId="68123FDC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Proposizioni circostanziali consecutive e completive dichiarative</w:t>
            </w:r>
          </w:p>
          <w:p w14:paraId="1F28B8A9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La proposizione narrativa</w:t>
            </w:r>
          </w:p>
          <w:p w14:paraId="7840E7C9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Pronomi, aggettivi e avverbi dimostrativi</w:t>
            </w:r>
          </w:p>
          <w:p w14:paraId="6D08F34B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Il participio</w:t>
            </w:r>
          </w:p>
          <w:p w14:paraId="0B6A6608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L’ablativo assoluto</w:t>
            </w:r>
          </w:p>
          <w:p w14:paraId="0BD8F609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L’infinito e la proposizione infinitiva</w:t>
            </w:r>
          </w:p>
          <w:p w14:paraId="1D63626E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 comparativi e i superlativi</w:t>
            </w:r>
          </w:p>
          <w:p w14:paraId="08C3E16B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I pronomi</w:t>
            </w:r>
          </w:p>
          <w:p w14:paraId="5DAB75F9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Le funzioni del genitivo</w:t>
            </w:r>
          </w:p>
          <w:p w14:paraId="15D9C2D4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Pronomi e avverbi relativi</w:t>
            </w:r>
          </w:p>
          <w:p w14:paraId="5E13EBAC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Proposizioni relative proprie e improprie</w:t>
            </w:r>
          </w:p>
          <w:p w14:paraId="3D450937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Pronomi e aggettivi interrogativi</w:t>
            </w:r>
          </w:p>
          <w:p w14:paraId="1C7F53C1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Proposizioni interrogative dirette e indirette</w:t>
            </w:r>
          </w:p>
          <w:p w14:paraId="5BBCE59C" w14:textId="77777777" w:rsidR="00FF7818" w:rsidRPr="00DF6F88" w:rsidRDefault="00C33F4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Pronomi e aggettivi indefiniti</w:t>
            </w:r>
          </w:p>
          <w:p w14:paraId="78C16AFC" w14:textId="77777777" w:rsidR="00FF7818" w:rsidRPr="00DF6F88" w:rsidRDefault="00C33F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b/>
                <w:sz w:val="20"/>
                <w:szCs w:val="20"/>
              </w:rPr>
              <w:t>Lessico</w:t>
            </w:r>
          </w:p>
          <w:p w14:paraId="2F32332B" w14:textId="77777777" w:rsidR="00FF7818" w:rsidRPr="00DF6F88" w:rsidRDefault="00C33F4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6F88">
              <w:rPr>
                <w:rFonts w:asciiTheme="majorHAnsi" w:hAnsiTheme="majorHAnsi" w:cstheme="majorHAnsi"/>
                <w:sz w:val="20"/>
                <w:szCs w:val="20"/>
              </w:rPr>
              <w:t>Conoscenza del lessico di base, assimilato per famiglie di parole e campi semantici</w:t>
            </w:r>
          </w:p>
        </w:tc>
      </w:tr>
    </w:tbl>
    <w:p w14:paraId="4DA8F3FD" w14:textId="1B6A0814" w:rsidR="00DF6F88" w:rsidRPr="00DF6F88" w:rsidRDefault="00DF6F88" w:rsidP="00DF6F88">
      <w:pPr>
        <w:rPr>
          <w:rFonts w:asciiTheme="majorHAnsi" w:hAnsiTheme="majorHAnsi" w:cstheme="majorHAnsi"/>
          <w:b/>
          <w:color w:val="000000"/>
          <w:u w:val="single"/>
        </w:rPr>
      </w:pPr>
      <w:r w:rsidRPr="00DF6F88">
        <w:rPr>
          <w:rFonts w:asciiTheme="majorHAnsi" w:hAnsiTheme="majorHAnsi" w:cstheme="majorHAnsi"/>
          <w:b/>
          <w:color w:val="000000"/>
          <w:u w:val="single"/>
        </w:rPr>
        <w:lastRenderedPageBreak/>
        <w:t>MODALITÀ DI VALUTAZIONE E DI RECUPERO</w:t>
      </w:r>
    </w:p>
    <w:p w14:paraId="06C582FF" w14:textId="4DC49FD6" w:rsidR="00DF6F88" w:rsidRPr="00DF6F88" w:rsidRDefault="00DF6F88" w:rsidP="00DF6F88">
      <w:pPr>
        <w:jc w:val="both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>Nel corso di ciascun quadrimestre si prevedono almeno 3 prove, riconducibili a diverse tipologie, coerenti con le strategie metodologico-didattiche adottate e funzionali all’accertamento degli obiettivi e dei risultati di apprendimento, declinati in competenze, conoscenze e abilità.</w:t>
      </w:r>
    </w:p>
    <w:p w14:paraId="623F21B7" w14:textId="77777777" w:rsidR="00DF6F88" w:rsidRPr="00DF6F88" w:rsidRDefault="00DF6F88" w:rsidP="00DF6F88">
      <w:pPr>
        <w:jc w:val="both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>Per la valutazione delle prove scritte si utilizzerà la griglia approvata dal Dipartimento di Lettere.</w:t>
      </w:r>
    </w:p>
    <w:p w14:paraId="2AFD4259" w14:textId="77777777" w:rsidR="00DF6F88" w:rsidRPr="00DF6F88" w:rsidRDefault="00DF6F88" w:rsidP="00DF6F88">
      <w:pPr>
        <w:rPr>
          <w:rFonts w:asciiTheme="majorHAnsi" w:hAnsiTheme="majorHAnsi" w:cstheme="majorHAnsi"/>
          <w:color w:val="000000"/>
        </w:rPr>
      </w:pPr>
    </w:p>
    <w:p w14:paraId="50E71424" w14:textId="77777777" w:rsidR="00DF6F88" w:rsidRPr="00DF6F88" w:rsidRDefault="00DF6F88" w:rsidP="00DF6F88">
      <w:pPr>
        <w:jc w:val="both"/>
        <w:rPr>
          <w:rFonts w:asciiTheme="majorHAnsi" w:hAnsiTheme="majorHAnsi" w:cstheme="majorHAnsi"/>
          <w:b/>
          <w:color w:val="000000"/>
        </w:rPr>
      </w:pPr>
      <w:r w:rsidRPr="00DF6F88">
        <w:rPr>
          <w:rFonts w:asciiTheme="majorHAnsi" w:hAnsiTheme="majorHAnsi" w:cstheme="majorHAnsi"/>
          <w:b/>
          <w:color w:val="000000"/>
        </w:rPr>
        <w:t>Modalità di recupero</w:t>
      </w:r>
    </w:p>
    <w:p w14:paraId="4BFC91AD" w14:textId="77777777" w:rsidR="00DF6F88" w:rsidRPr="00DF6F88" w:rsidRDefault="00DF6F88" w:rsidP="00DF6F88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>Recupero curricolare in itinere</w:t>
      </w:r>
    </w:p>
    <w:p w14:paraId="336D8991" w14:textId="77777777" w:rsidR="00DF6F88" w:rsidRPr="00DF6F88" w:rsidRDefault="00DF6F88" w:rsidP="00DF6F88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>Pausa didattica</w:t>
      </w:r>
      <w:r w:rsidRPr="00DF6F88">
        <w:rPr>
          <w:rFonts w:asciiTheme="majorHAnsi" w:hAnsiTheme="majorHAnsi" w:cstheme="majorHAnsi"/>
          <w:color w:val="000000"/>
        </w:rPr>
        <w:tab/>
      </w:r>
    </w:p>
    <w:p w14:paraId="0C4352DA" w14:textId="77777777" w:rsidR="00DF6F88" w:rsidRPr="00DF6F88" w:rsidRDefault="00DF6F88" w:rsidP="00DF6F88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</w:rPr>
        <w:t xml:space="preserve">Eventuali sportelli didattici e/o corsi IDEI </w:t>
      </w:r>
      <w:r w:rsidRPr="00DF6F88">
        <w:rPr>
          <w:rFonts w:asciiTheme="majorHAnsi" w:hAnsiTheme="majorHAnsi" w:cstheme="majorHAnsi"/>
          <w:color w:val="000000"/>
        </w:rPr>
        <w:tab/>
      </w:r>
    </w:p>
    <w:p w14:paraId="0DCE1A23" w14:textId="77777777" w:rsidR="00DF6F88" w:rsidRPr="00DF6F88" w:rsidRDefault="00DF6F88" w:rsidP="00DF6F88">
      <w:pPr>
        <w:jc w:val="both"/>
        <w:rPr>
          <w:rFonts w:asciiTheme="majorHAnsi" w:hAnsiTheme="majorHAnsi" w:cstheme="majorHAnsi"/>
          <w:color w:val="000000"/>
        </w:rPr>
      </w:pPr>
    </w:p>
    <w:p w14:paraId="4BF1297C" w14:textId="77777777" w:rsidR="00FF7818" w:rsidRPr="00DF6F88" w:rsidRDefault="00FF7818" w:rsidP="00DF6F88">
      <w:pPr>
        <w:spacing w:before="120"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5040C80E" w14:textId="78EE3C5A" w:rsidR="00A34181" w:rsidRDefault="00C33F49" w:rsidP="00A34181">
      <w:pPr>
        <w:spacing w:before="120" w:after="0" w:line="240" w:lineRule="auto"/>
        <w:ind w:left="340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  <w:color w:val="000000"/>
          <w:sz w:val="20"/>
          <w:szCs w:val="20"/>
        </w:rPr>
        <w:t xml:space="preserve">Santeramo in Colle, </w:t>
      </w:r>
      <w:r w:rsidRPr="00DF6F88">
        <w:rPr>
          <w:rFonts w:asciiTheme="majorHAnsi" w:hAnsiTheme="majorHAnsi" w:cstheme="majorHAnsi"/>
          <w:sz w:val="20"/>
          <w:szCs w:val="20"/>
        </w:rPr>
        <w:t>2</w:t>
      </w:r>
      <w:r w:rsidR="00A34181">
        <w:rPr>
          <w:rFonts w:asciiTheme="majorHAnsi" w:hAnsiTheme="majorHAnsi" w:cstheme="majorHAnsi"/>
          <w:sz w:val="20"/>
          <w:szCs w:val="20"/>
        </w:rPr>
        <w:t>3</w:t>
      </w:r>
      <w:r w:rsidRPr="00DF6F88">
        <w:rPr>
          <w:rFonts w:asciiTheme="majorHAnsi" w:hAnsiTheme="majorHAnsi" w:cstheme="majorHAnsi"/>
          <w:color w:val="000000"/>
          <w:sz w:val="20"/>
          <w:szCs w:val="20"/>
        </w:rPr>
        <w:t>/11/202</w:t>
      </w:r>
      <w:r w:rsidR="00BB00D1">
        <w:rPr>
          <w:rFonts w:asciiTheme="majorHAnsi" w:hAnsiTheme="majorHAnsi" w:cstheme="majorHAnsi"/>
          <w:sz w:val="20"/>
          <w:szCs w:val="20"/>
        </w:rPr>
        <w:t>4</w:t>
      </w:r>
      <w:r w:rsidR="00A34181">
        <w:rPr>
          <w:rFonts w:asciiTheme="majorHAnsi" w:hAnsiTheme="majorHAnsi" w:cstheme="majorHAnsi"/>
          <w:color w:val="000000"/>
        </w:rPr>
        <w:tab/>
      </w:r>
      <w:r w:rsidR="00A34181">
        <w:rPr>
          <w:rFonts w:asciiTheme="majorHAnsi" w:hAnsiTheme="majorHAnsi" w:cstheme="majorHAnsi"/>
          <w:color w:val="000000"/>
        </w:rPr>
        <w:tab/>
      </w:r>
      <w:r w:rsidR="00A34181">
        <w:rPr>
          <w:rFonts w:asciiTheme="majorHAnsi" w:hAnsiTheme="majorHAnsi" w:cstheme="majorHAnsi"/>
          <w:color w:val="000000"/>
        </w:rPr>
        <w:tab/>
      </w:r>
      <w:r w:rsidR="00A34181">
        <w:rPr>
          <w:rFonts w:asciiTheme="majorHAnsi" w:hAnsiTheme="majorHAnsi" w:cstheme="majorHAnsi"/>
          <w:color w:val="000000"/>
        </w:rPr>
        <w:tab/>
      </w:r>
      <w:r w:rsidR="00A34181">
        <w:rPr>
          <w:rFonts w:asciiTheme="majorHAnsi" w:hAnsiTheme="majorHAnsi" w:cstheme="majorHAnsi"/>
          <w:color w:val="000000"/>
        </w:rPr>
        <w:tab/>
      </w:r>
      <w:r w:rsidR="00A34181">
        <w:rPr>
          <w:rFonts w:asciiTheme="majorHAnsi" w:hAnsiTheme="majorHAnsi" w:cstheme="majorHAnsi"/>
          <w:color w:val="000000"/>
        </w:rPr>
        <w:tab/>
      </w:r>
      <w:r w:rsidR="00A34181">
        <w:rPr>
          <w:rFonts w:asciiTheme="majorHAnsi" w:hAnsiTheme="majorHAnsi" w:cstheme="majorHAnsi"/>
          <w:color w:val="000000"/>
        </w:rPr>
        <w:tab/>
        <w:t>La docente</w:t>
      </w:r>
    </w:p>
    <w:p w14:paraId="188D2873" w14:textId="5948931E" w:rsidR="00FF7818" w:rsidRPr="00A34181" w:rsidRDefault="00DF6F88" w:rsidP="00A34181">
      <w:pPr>
        <w:spacing w:before="120" w:after="0" w:line="240" w:lineRule="auto"/>
        <w:ind w:left="7540" w:firstLine="380"/>
        <w:rPr>
          <w:rFonts w:asciiTheme="majorHAnsi" w:hAnsiTheme="majorHAnsi" w:cstheme="majorHAnsi"/>
          <w:color w:val="000000"/>
        </w:rPr>
      </w:pPr>
      <w:r w:rsidRPr="00DF6F88">
        <w:rPr>
          <w:rFonts w:asciiTheme="majorHAnsi" w:hAnsiTheme="majorHAnsi" w:cstheme="majorHAnsi"/>
        </w:rPr>
        <w:t>Barbara Marinuzzi</w:t>
      </w:r>
    </w:p>
    <w:sectPr w:rsidR="00FF7818" w:rsidRPr="00A34181"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F355D" w14:textId="77777777" w:rsidR="00CB4A39" w:rsidRDefault="00CB4A39">
      <w:pPr>
        <w:spacing w:after="0" w:line="240" w:lineRule="auto"/>
      </w:pPr>
      <w:r>
        <w:separator/>
      </w:r>
    </w:p>
  </w:endnote>
  <w:endnote w:type="continuationSeparator" w:id="0">
    <w:p w14:paraId="757655D4" w14:textId="77777777" w:rsidR="00CB4A39" w:rsidRDefault="00CB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Batang, 바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auto"/>
    <w:pitch w:val="variable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9942" w14:textId="77777777" w:rsidR="00FF7818" w:rsidRDefault="00C33F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2B45">
      <w:rPr>
        <w:noProof/>
        <w:color w:val="000000"/>
      </w:rPr>
      <w:t>2</w:t>
    </w:r>
    <w:r>
      <w:rPr>
        <w:color w:val="000000"/>
      </w:rPr>
      <w:fldChar w:fldCharType="end"/>
    </w:r>
  </w:p>
  <w:p w14:paraId="047D5AD6" w14:textId="77777777" w:rsidR="00FF7818" w:rsidRDefault="00FF78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66AA" w14:textId="77777777" w:rsidR="00CB4A39" w:rsidRDefault="00CB4A39">
      <w:pPr>
        <w:spacing w:after="0" w:line="240" w:lineRule="auto"/>
      </w:pPr>
      <w:r>
        <w:separator/>
      </w:r>
    </w:p>
  </w:footnote>
  <w:footnote w:type="continuationSeparator" w:id="0">
    <w:p w14:paraId="7B30CA7A" w14:textId="77777777" w:rsidR="00CB4A39" w:rsidRDefault="00CB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015"/>
    <w:multiLevelType w:val="multilevel"/>
    <w:tmpl w:val="1C0EAFE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0379A"/>
    <w:multiLevelType w:val="multilevel"/>
    <w:tmpl w:val="935A815C"/>
    <w:lvl w:ilvl="0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A01303"/>
    <w:multiLevelType w:val="multilevel"/>
    <w:tmpl w:val="1412535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4114F86"/>
    <w:multiLevelType w:val="multilevel"/>
    <w:tmpl w:val="328EF5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AD43CC2"/>
    <w:multiLevelType w:val="multilevel"/>
    <w:tmpl w:val="4894AF6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E680CCB"/>
    <w:multiLevelType w:val="multilevel"/>
    <w:tmpl w:val="15A84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62344E"/>
    <w:multiLevelType w:val="multilevel"/>
    <w:tmpl w:val="7FF417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E4F61D7"/>
    <w:multiLevelType w:val="multilevel"/>
    <w:tmpl w:val="66649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2925DC"/>
    <w:multiLevelType w:val="multilevel"/>
    <w:tmpl w:val="4BE28934"/>
    <w:lvl w:ilvl="0">
      <w:start w:val="1"/>
      <w:numFmt w:val="bullet"/>
      <w:pStyle w:val="Titolo1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2A0DE4"/>
    <w:multiLevelType w:val="multilevel"/>
    <w:tmpl w:val="3B6C050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59C03E7"/>
    <w:multiLevelType w:val="multilevel"/>
    <w:tmpl w:val="D1A0A46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583517"/>
    <w:multiLevelType w:val="multilevel"/>
    <w:tmpl w:val="FBFEF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2FE3B9D"/>
    <w:multiLevelType w:val="multilevel"/>
    <w:tmpl w:val="49606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842813302">
    <w:abstractNumId w:val="10"/>
  </w:num>
  <w:num w:numId="2" w16cid:durableId="304310755">
    <w:abstractNumId w:val="4"/>
  </w:num>
  <w:num w:numId="3" w16cid:durableId="1187867828">
    <w:abstractNumId w:val="7"/>
  </w:num>
  <w:num w:numId="4" w16cid:durableId="2143646170">
    <w:abstractNumId w:val="8"/>
  </w:num>
  <w:num w:numId="5" w16cid:durableId="1030110457">
    <w:abstractNumId w:val="2"/>
  </w:num>
  <w:num w:numId="6" w16cid:durableId="1500467548">
    <w:abstractNumId w:val="9"/>
  </w:num>
  <w:num w:numId="7" w16cid:durableId="581378712">
    <w:abstractNumId w:val="1"/>
  </w:num>
  <w:num w:numId="8" w16cid:durableId="1569463817">
    <w:abstractNumId w:val="0"/>
  </w:num>
  <w:num w:numId="9" w16cid:durableId="2104522273">
    <w:abstractNumId w:val="3"/>
  </w:num>
  <w:num w:numId="10" w16cid:durableId="611937582">
    <w:abstractNumId w:val="12"/>
  </w:num>
  <w:num w:numId="11" w16cid:durableId="1205681845">
    <w:abstractNumId w:val="5"/>
  </w:num>
  <w:num w:numId="12" w16cid:durableId="2054381840">
    <w:abstractNumId w:val="11"/>
  </w:num>
  <w:num w:numId="13" w16cid:durableId="779378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18"/>
    <w:rsid w:val="000966B6"/>
    <w:rsid w:val="000D2B45"/>
    <w:rsid w:val="002D7C82"/>
    <w:rsid w:val="00395588"/>
    <w:rsid w:val="006052A6"/>
    <w:rsid w:val="00890935"/>
    <w:rsid w:val="00A34181"/>
    <w:rsid w:val="00AF189C"/>
    <w:rsid w:val="00AF1F80"/>
    <w:rsid w:val="00BB00D1"/>
    <w:rsid w:val="00C33F49"/>
    <w:rsid w:val="00CB4A39"/>
    <w:rsid w:val="00DF6F88"/>
    <w:rsid w:val="00E459A6"/>
    <w:rsid w:val="00E57476"/>
    <w:rsid w:val="00EC2F31"/>
    <w:rsid w:val="00F2416F"/>
    <w:rsid w:val="00F91B53"/>
    <w:rsid w:val="00FC786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06CF"/>
  <w15:docId w15:val="{7799BD8C-4861-4C0C-81A0-D6367E6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rsid w:val="002B33B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rsid w:val="002B33B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rsid w:val="002B33B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rsid w:val="002B33B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rsid w:val="002B33B7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rsid w:val="002B33B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rsid w:val="002B33B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B33B7"/>
    <w:rPr>
      <w:rFonts w:ascii="Arial" w:eastAsia="Arial" w:hAnsi="Arial" w:cs="Arial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B33B7"/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B33B7"/>
    <w:rPr>
      <w:rFonts w:ascii="Arial" w:eastAsia="Arial" w:hAnsi="Arial" w:cs="Arial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33B7"/>
    <w:rPr>
      <w:rFonts w:ascii="Arial" w:eastAsia="Arial" w:hAnsi="Arial" w:cs="Arial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B33B7"/>
    <w:rPr>
      <w:rFonts w:ascii="Arial" w:eastAsia="Arial" w:hAnsi="Arial" w:cs="Arial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B33B7"/>
    <w:rPr>
      <w:rFonts w:ascii="Arial" w:eastAsia="Arial" w:hAnsi="Arial" w:cs="Arial"/>
      <w:b/>
      <w:color w:val="000000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B33B7"/>
  </w:style>
  <w:style w:type="paragraph" w:customStyle="1" w:styleId="Normale1">
    <w:name w:val="Normale1"/>
    <w:rsid w:val="002B33B7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Normal0">
    <w:name w:val="Table Normal"/>
    <w:rsid w:val="002B33B7"/>
    <w:pPr>
      <w:spacing w:after="0" w:line="276" w:lineRule="auto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2B33B7"/>
    <w:rPr>
      <w:rFonts w:ascii="Arial" w:eastAsia="Arial" w:hAnsi="Arial" w:cs="Arial"/>
      <w:b/>
      <w:color w:val="000000"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2B33B7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3B7"/>
    <w:pPr>
      <w:spacing w:after="0" w:line="240" w:lineRule="auto"/>
    </w:pPr>
    <w:rPr>
      <w:rFonts w:ascii="Tahoma" w:eastAsia="Arial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3B7"/>
    <w:rPr>
      <w:rFonts w:ascii="Tahoma" w:eastAsia="Arial" w:hAnsi="Tahoma" w:cs="Times New Roman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2B33B7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2B33B7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Collegamentoipertestuale">
    <w:name w:val="Hyperlink"/>
    <w:uiPriority w:val="99"/>
    <w:unhideWhenUsed/>
    <w:rsid w:val="002B33B7"/>
    <w:rPr>
      <w:color w:val="0000FF"/>
      <w:u w:val="single"/>
    </w:rPr>
  </w:style>
  <w:style w:type="paragraph" w:customStyle="1" w:styleId="Default">
    <w:name w:val="Default"/>
    <w:qFormat/>
    <w:rsid w:val="002B3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qFormat/>
    <w:rsid w:val="002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2B33B7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2B33B7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B33B7"/>
    <w:pPr>
      <w:suppressAutoHyphens/>
      <w:spacing w:after="200" w:line="276" w:lineRule="auto"/>
    </w:pPr>
    <w:rPr>
      <w:rFonts w:eastAsia="SimSun" w:cs="F"/>
      <w:kern w:val="1"/>
      <w:lang w:eastAsia="zh-CN"/>
    </w:rPr>
  </w:style>
  <w:style w:type="paragraph" w:customStyle="1" w:styleId="Textbody">
    <w:name w:val="Text body"/>
    <w:basedOn w:val="Standard"/>
    <w:rsid w:val="002B33B7"/>
    <w:pPr>
      <w:spacing w:after="120"/>
    </w:pPr>
  </w:style>
  <w:style w:type="paragraph" w:customStyle="1" w:styleId="Titolo11">
    <w:name w:val="Titolo 11"/>
    <w:basedOn w:val="Normale"/>
    <w:next w:val="Normale"/>
    <w:qFormat/>
    <w:rsid w:val="002B33B7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 w:bidi="hi-IN"/>
    </w:rPr>
  </w:style>
  <w:style w:type="character" w:customStyle="1" w:styleId="WW8Num100z0">
    <w:name w:val="WW8Num100z0"/>
    <w:qFormat/>
    <w:rsid w:val="002B33B7"/>
    <w:rPr>
      <w:rFonts w:ascii="Arial" w:hAnsi="Arial" w:cs="Arial"/>
      <w:sz w:val="20"/>
      <w:szCs w:val="20"/>
      <w:lang w:val="it-IT" w:eastAsia="it-IT"/>
    </w:rPr>
  </w:style>
  <w:style w:type="character" w:customStyle="1" w:styleId="WW8Num71z0">
    <w:name w:val="WW8Num71z0"/>
    <w:qFormat/>
    <w:rsid w:val="002B33B7"/>
    <w:rPr>
      <w:rFonts w:ascii="Times New Roman" w:hAnsi="Times New Roman" w:cs="Times New Roman"/>
      <w:b/>
      <w:sz w:val="20"/>
      <w:szCs w:val="20"/>
    </w:rPr>
  </w:style>
  <w:style w:type="character" w:customStyle="1" w:styleId="WW8Num81z0">
    <w:name w:val="WW8Num81z0"/>
    <w:qFormat/>
    <w:rsid w:val="002B33B7"/>
    <w:rPr>
      <w:caps w:val="0"/>
      <w:smallCaps w:val="0"/>
      <w:strike w:val="0"/>
      <w:dstrike w:val="0"/>
      <w:vanish w:val="0"/>
      <w:color w:val="000000"/>
      <w:position w:val="0"/>
      <w:sz w:val="18"/>
      <w:szCs w:val="18"/>
      <w:vertAlign w:val="baseline"/>
    </w:rPr>
  </w:style>
  <w:style w:type="character" w:customStyle="1" w:styleId="WW8Num126z0">
    <w:name w:val="WW8Num126z0"/>
    <w:qFormat/>
    <w:rsid w:val="002B33B7"/>
    <w:rPr>
      <w:rFonts w:ascii="Arial" w:hAnsi="Arial" w:cs="Arial"/>
    </w:rPr>
  </w:style>
  <w:style w:type="character" w:customStyle="1" w:styleId="WW8Num77z0">
    <w:name w:val="WW8Num77z0"/>
    <w:qFormat/>
    <w:rsid w:val="002B33B7"/>
    <w:rPr>
      <w:rFonts w:ascii="Wingdings" w:hAnsi="Wingdings" w:cs="Wingdings"/>
      <w:color w:val="FF0000"/>
      <w:sz w:val="20"/>
      <w:szCs w:val="20"/>
    </w:rPr>
  </w:style>
  <w:style w:type="character" w:customStyle="1" w:styleId="WW8Num121z0">
    <w:name w:val="WW8Num121z0"/>
    <w:qFormat/>
    <w:rsid w:val="002B33B7"/>
    <w:rPr>
      <w:rFonts w:ascii="Wingdings" w:hAnsi="Wingdings" w:cs="Wingdings"/>
      <w:color w:val="FF0000"/>
      <w:sz w:val="20"/>
      <w:szCs w:val="20"/>
    </w:rPr>
  </w:style>
  <w:style w:type="character" w:customStyle="1" w:styleId="WW8Num121z3">
    <w:name w:val="WW8Num121z3"/>
    <w:qFormat/>
    <w:rsid w:val="002B33B7"/>
    <w:rPr>
      <w:rFonts w:ascii="Symbol" w:hAnsi="Symbol" w:cs="Symbol"/>
    </w:rPr>
  </w:style>
  <w:style w:type="character" w:customStyle="1" w:styleId="WW8Num121z4">
    <w:name w:val="WW8Num121z4"/>
    <w:qFormat/>
    <w:rsid w:val="002B33B7"/>
    <w:rPr>
      <w:rFonts w:ascii="Courier New" w:hAnsi="Courier New" w:cs="Courier New"/>
    </w:rPr>
  </w:style>
  <w:style w:type="character" w:customStyle="1" w:styleId="WW8Num119z0">
    <w:name w:val="WW8Num119z0"/>
    <w:qFormat/>
    <w:rsid w:val="002B33B7"/>
    <w:rPr>
      <w:rFonts w:ascii="Wingdings" w:hAnsi="Wingdings" w:cs="Wingdings"/>
      <w:color w:val="FF0000"/>
      <w:sz w:val="20"/>
      <w:szCs w:val="20"/>
      <w:lang w:val="it-IT" w:eastAsia="it-IT"/>
    </w:rPr>
  </w:style>
  <w:style w:type="character" w:customStyle="1" w:styleId="WW8Num128z0">
    <w:name w:val="WW8Num128z0"/>
    <w:qFormat/>
    <w:rsid w:val="002B33B7"/>
    <w:rPr>
      <w:rFonts w:ascii="Symbol" w:hAnsi="Symbol" w:cs="Symbol"/>
    </w:rPr>
  </w:style>
  <w:style w:type="character" w:customStyle="1" w:styleId="apple-converted-space">
    <w:name w:val="apple-converted-space"/>
    <w:basedOn w:val="Carpredefinitoparagrafo"/>
    <w:qFormat/>
    <w:rsid w:val="002B33B7"/>
  </w:style>
  <w:style w:type="character" w:customStyle="1" w:styleId="WW8Num86z0">
    <w:name w:val="WW8Num86z0"/>
    <w:qFormat/>
    <w:rsid w:val="002B33B7"/>
    <w:rPr>
      <w:rFonts w:ascii="Symbol" w:hAnsi="Symbol" w:cs="Symbol"/>
      <w:sz w:val="20"/>
      <w:szCs w:val="20"/>
    </w:rPr>
  </w:style>
  <w:style w:type="character" w:customStyle="1" w:styleId="WW8Num129z0">
    <w:name w:val="WW8Num129z0"/>
    <w:qFormat/>
    <w:rsid w:val="002B33B7"/>
  </w:style>
  <w:style w:type="character" w:customStyle="1" w:styleId="WW8Num127z0">
    <w:name w:val="WW8Num127z0"/>
    <w:qFormat/>
    <w:rsid w:val="002B33B7"/>
    <w:rPr>
      <w:rFonts w:ascii="Wingdings" w:hAnsi="Wingdings" w:cs="Wingdings"/>
      <w:lang w:val="it-IT" w:eastAsia="it-IT"/>
    </w:rPr>
  </w:style>
  <w:style w:type="character" w:customStyle="1" w:styleId="WW8Num124z0">
    <w:name w:val="WW8Num124z0"/>
    <w:qFormat/>
    <w:rsid w:val="002B33B7"/>
    <w:rPr>
      <w:rFonts w:ascii="Symbol" w:hAnsi="Symbol" w:cs="Symbol"/>
    </w:rPr>
  </w:style>
  <w:style w:type="character" w:customStyle="1" w:styleId="WW8Num103z0">
    <w:name w:val="WW8Num103z0"/>
    <w:qFormat/>
    <w:rsid w:val="002B33B7"/>
    <w:rPr>
      <w:rFonts w:ascii="Symbol" w:hAnsi="Symbol" w:cs="Symbol"/>
      <w:color w:val="FF0000"/>
      <w:sz w:val="20"/>
      <w:szCs w:val="20"/>
    </w:rPr>
  </w:style>
  <w:style w:type="character" w:customStyle="1" w:styleId="WW8Num74z0">
    <w:name w:val="WW8Num74z0"/>
    <w:qFormat/>
    <w:rsid w:val="002B33B7"/>
    <w:rPr>
      <w:rFonts w:ascii="Symbol" w:hAnsi="Symbol" w:cs="Symbol"/>
    </w:rPr>
  </w:style>
  <w:style w:type="character" w:customStyle="1" w:styleId="WW8Num93z0">
    <w:name w:val="WW8Num93z0"/>
    <w:qFormat/>
    <w:rsid w:val="002B33B7"/>
    <w:rPr>
      <w:rFonts w:ascii="Symbol" w:hAnsi="Symbol" w:cs="Symbol"/>
    </w:rPr>
  </w:style>
  <w:style w:type="character" w:customStyle="1" w:styleId="WW8Num94z0">
    <w:name w:val="WW8Num94z0"/>
    <w:qFormat/>
    <w:rsid w:val="002B33B7"/>
    <w:rPr>
      <w:rFonts w:ascii="Wingdings" w:hAnsi="Wingdings" w:cs="Wingdings"/>
    </w:rPr>
  </w:style>
  <w:style w:type="character" w:customStyle="1" w:styleId="WW8Num82z0">
    <w:name w:val="WW8Num82z0"/>
    <w:qFormat/>
    <w:rsid w:val="002B33B7"/>
    <w:rPr>
      <w:rFonts w:ascii="Times New Roman" w:hAnsi="Times New Roman" w:cs="Times New Roman"/>
      <w:color w:val="000000"/>
    </w:rPr>
  </w:style>
  <w:style w:type="character" w:customStyle="1" w:styleId="WW8Num84z0">
    <w:name w:val="WW8Num84z0"/>
    <w:qFormat/>
    <w:rsid w:val="002B33B7"/>
    <w:rPr>
      <w:rFonts w:ascii="Wingdings" w:hAnsi="Wingdings" w:cs="Wingdings"/>
    </w:rPr>
  </w:style>
  <w:style w:type="character" w:customStyle="1" w:styleId="WW8Num118z0">
    <w:name w:val="WW8Num118z0"/>
    <w:qFormat/>
    <w:rsid w:val="002B33B7"/>
    <w:rPr>
      <w:rFonts w:ascii="Symbol" w:hAnsi="Symbol" w:cs="Symbol"/>
      <w:color w:val="FF0000"/>
      <w:sz w:val="20"/>
      <w:szCs w:val="20"/>
      <w:lang w:val="it-IT" w:eastAsia="it-IT"/>
    </w:rPr>
  </w:style>
  <w:style w:type="character" w:customStyle="1" w:styleId="WW8Num112z0">
    <w:name w:val="WW8Num112z0"/>
    <w:qFormat/>
    <w:rsid w:val="002B33B7"/>
  </w:style>
  <w:style w:type="character" w:customStyle="1" w:styleId="WW8Num9z0">
    <w:name w:val="WW8Num9z0"/>
    <w:qFormat/>
    <w:rsid w:val="002B33B7"/>
    <w:rPr>
      <w:rFonts w:ascii="Symbol" w:hAnsi="Symbol" w:cs="Times New Roman"/>
      <w:sz w:val="20"/>
      <w:szCs w:val="20"/>
    </w:rPr>
  </w:style>
  <w:style w:type="character" w:customStyle="1" w:styleId="WW8Num6z0">
    <w:name w:val="WW8Num6z0"/>
    <w:qFormat/>
    <w:rsid w:val="002B33B7"/>
    <w:rPr>
      <w:rFonts w:ascii="Symbol" w:hAnsi="Symbol" w:cs="Symbol"/>
      <w:color w:val="000000"/>
      <w:sz w:val="20"/>
      <w:szCs w:val="20"/>
      <w:shd w:val="clear" w:color="auto" w:fill="FFFFFF"/>
    </w:rPr>
  </w:style>
  <w:style w:type="character" w:customStyle="1" w:styleId="WW8Num49z0">
    <w:name w:val="WW8Num49z0"/>
    <w:qFormat/>
    <w:rsid w:val="002B33B7"/>
    <w:rPr>
      <w:rFonts w:ascii="Symbol" w:hAnsi="Symbol" w:cs="Symbol"/>
      <w:color w:val="000000"/>
      <w:sz w:val="20"/>
      <w:szCs w:val="20"/>
    </w:rPr>
  </w:style>
  <w:style w:type="character" w:customStyle="1" w:styleId="WW8Num109z0">
    <w:name w:val="WW8Num109z0"/>
    <w:qFormat/>
    <w:rsid w:val="002B33B7"/>
    <w:rPr>
      <w:rFonts w:ascii="Symbol" w:hAnsi="Symbol" w:cs="Symbol"/>
      <w:color w:val="000000"/>
      <w:sz w:val="20"/>
      <w:szCs w:val="20"/>
    </w:rPr>
  </w:style>
  <w:style w:type="character" w:customStyle="1" w:styleId="WW8Num87z0">
    <w:name w:val="WW8Num87z0"/>
    <w:qFormat/>
    <w:rsid w:val="002B33B7"/>
    <w:rPr>
      <w:rFonts w:ascii="Symbol" w:hAnsi="Symbol" w:cs="Symbol"/>
    </w:rPr>
  </w:style>
  <w:style w:type="character" w:customStyle="1" w:styleId="WW8Num110z0">
    <w:name w:val="WW8Num110z0"/>
    <w:qFormat/>
    <w:rsid w:val="002B33B7"/>
    <w:rPr>
      <w:rFonts w:ascii="Symbol" w:hAnsi="Symbol" w:cs="Symbol"/>
    </w:rPr>
  </w:style>
  <w:style w:type="character" w:customStyle="1" w:styleId="WW8Num140z0">
    <w:name w:val="WW8Num140z0"/>
    <w:qFormat/>
    <w:rsid w:val="002B33B7"/>
    <w:rPr>
      <w:rFonts w:ascii="Symbol" w:hAnsi="Symbol" w:cs="Symbol"/>
    </w:rPr>
  </w:style>
  <w:style w:type="character" w:customStyle="1" w:styleId="WW8Num116z0">
    <w:name w:val="WW8Num116z0"/>
    <w:qFormat/>
    <w:rsid w:val="002B33B7"/>
    <w:rPr>
      <w:rFonts w:ascii="Symbol" w:hAnsi="Symbol" w:cs="Symbol"/>
    </w:rPr>
  </w:style>
  <w:style w:type="character" w:customStyle="1" w:styleId="WW8Num141z0">
    <w:name w:val="WW8Num141z0"/>
    <w:qFormat/>
    <w:rsid w:val="002B33B7"/>
    <w:rPr>
      <w:rFonts w:ascii="Symbol" w:hAnsi="Symbol" w:cs="Symbol"/>
    </w:rPr>
  </w:style>
  <w:style w:type="character" w:customStyle="1" w:styleId="WW8Num144z0">
    <w:name w:val="WW8Num144z0"/>
    <w:qFormat/>
    <w:rsid w:val="002B33B7"/>
    <w:rPr>
      <w:b/>
    </w:rPr>
  </w:style>
  <w:style w:type="character" w:customStyle="1" w:styleId="WW8Num144z1">
    <w:name w:val="WW8Num144z1"/>
    <w:qFormat/>
    <w:rsid w:val="002B33B7"/>
  </w:style>
  <w:style w:type="character" w:customStyle="1" w:styleId="WW8Num144z2">
    <w:name w:val="WW8Num144z2"/>
    <w:qFormat/>
    <w:rsid w:val="002B33B7"/>
  </w:style>
  <w:style w:type="character" w:customStyle="1" w:styleId="WW8Num144z3">
    <w:name w:val="WW8Num144z3"/>
    <w:qFormat/>
    <w:rsid w:val="002B33B7"/>
  </w:style>
  <w:style w:type="character" w:customStyle="1" w:styleId="WW8Num144z4">
    <w:name w:val="WW8Num144z4"/>
    <w:qFormat/>
    <w:rsid w:val="002B33B7"/>
  </w:style>
  <w:style w:type="character" w:customStyle="1" w:styleId="WW8Num144z5">
    <w:name w:val="WW8Num144z5"/>
    <w:qFormat/>
    <w:rsid w:val="002B33B7"/>
  </w:style>
  <w:style w:type="character" w:customStyle="1" w:styleId="WW8Num144z6">
    <w:name w:val="WW8Num144z6"/>
    <w:qFormat/>
    <w:rsid w:val="002B33B7"/>
  </w:style>
  <w:style w:type="character" w:customStyle="1" w:styleId="WW8Num144z7">
    <w:name w:val="WW8Num144z7"/>
    <w:qFormat/>
    <w:rsid w:val="002B33B7"/>
  </w:style>
  <w:style w:type="character" w:customStyle="1" w:styleId="WW8Num144z8">
    <w:name w:val="WW8Num144z8"/>
    <w:qFormat/>
    <w:rsid w:val="002B33B7"/>
  </w:style>
  <w:style w:type="character" w:customStyle="1" w:styleId="WW8Num143z0">
    <w:name w:val="WW8Num143z0"/>
    <w:qFormat/>
    <w:rsid w:val="002B33B7"/>
    <w:rPr>
      <w:rFonts w:ascii="Symbol" w:hAnsi="Symbol" w:cs="Symbol"/>
    </w:rPr>
  </w:style>
  <w:style w:type="character" w:customStyle="1" w:styleId="WW8Num142z0">
    <w:name w:val="WW8Num142z0"/>
    <w:qFormat/>
    <w:rsid w:val="002B33B7"/>
    <w:rPr>
      <w:rFonts w:ascii="Symbol" w:hAnsi="Symbol" w:cs="Symbol"/>
      <w:sz w:val="20"/>
      <w:szCs w:val="20"/>
    </w:rPr>
  </w:style>
  <w:style w:type="character" w:customStyle="1" w:styleId="WW8Num139z0">
    <w:name w:val="WW8Num139z0"/>
    <w:qFormat/>
    <w:rsid w:val="002B33B7"/>
    <w:rPr>
      <w:rFonts w:ascii="Symbol" w:hAnsi="Symbol" w:cs="Symbol"/>
      <w:sz w:val="20"/>
      <w:szCs w:val="20"/>
      <w:lang w:val="en-US"/>
    </w:rPr>
  </w:style>
  <w:style w:type="character" w:customStyle="1" w:styleId="WW8Num96z0">
    <w:name w:val="WW8Num96z0"/>
    <w:qFormat/>
    <w:rsid w:val="002B33B7"/>
    <w:rPr>
      <w:rFonts w:ascii="Symbol" w:hAnsi="Symbol" w:cs="Symbol"/>
    </w:rPr>
  </w:style>
  <w:style w:type="character" w:customStyle="1" w:styleId="WW8Num125z0">
    <w:name w:val="WW8Num125z0"/>
    <w:qFormat/>
    <w:rsid w:val="002B33B7"/>
    <w:rPr>
      <w:rFonts w:ascii="Symbol" w:hAnsi="Symbol" w:cs="Symbol"/>
    </w:rPr>
  </w:style>
  <w:style w:type="character" w:customStyle="1" w:styleId="WW8Num134z0">
    <w:name w:val="WW8Num134z0"/>
    <w:qFormat/>
    <w:rsid w:val="002B33B7"/>
    <w:rPr>
      <w:rFonts w:ascii="Symbol" w:hAnsi="Symbol" w:cs="Symbol"/>
    </w:rPr>
  </w:style>
  <w:style w:type="character" w:customStyle="1" w:styleId="WW8Num76z0">
    <w:name w:val="WW8Num76z0"/>
    <w:qFormat/>
    <w:rsid w:val="002B33B7"/>
    <w:rPr>
      <w:rFonts w:ascii="Symbol" w:hAnsi="Symbol" w:cs="Symbol"/>
    </w:rPr>
  </w:style>
  <w:style w:type="character" w:customStyle="1" w:styleId="WW8Num122z0">
    <w:name w:val="WW8Num122z0"/>
    <w:qFormat/>
    <w:rsid w:val="002B33B7"/>
    <w:rPr>
      <w:rFonts w:ascii="Symbol" w:hAnsi="Symbol" w:cs="Symbol"/>
      <w:sz w:val="20"/>
      <w:szCs w:val="20"/>
    </w:rPr>
  </w:style>
  <w:style w:type="character" w:customStyle="1" w:styleId="WW8Num73z0">
    <w:name w:val="WW8Num73z0"/>
    <w:qFormat/>
    <w:rsid w:val="002B33B7"/>
    <w:rPr>
      <w:rFonts w:ascii="Symbol" w:hAnsi="Symbol" w:cs="Symbol"/>
      <w:sz w:val="20"/>
      <w:szCs w:val="20"/>
    </w:rPr>
  </w:style>
  <w:style w:type="character" w:customStyle="1" w:styleId="WW8Num115z0">
    <w:name w:val="WW8Num115z0"/>
    <w:qFormat/>
    <w:rsid w:val="002B33B7"/>
    <w:rPr>
      <w:rFonts w:ascii="Symbol" w:hAnsi="Symbol" w:cs="Symbol"/>
    </w:rPr>
  </w:style>
  <w:style w:type="character" w:customStyle="1" w:styleId="WW8Num131z0">
    <w:name w:val="WW8Num131z0"/>
    <w:qFormat/>
    <w:rsid w:val="002B33B7"/>
    <w:rPr>
      <w:rFonts w:ascii="Symbol" w:hAnsi="Symbol" w:cs="Symbol"/>
      <w:sz w:val="20"/>
      <w:szCs w:val="20"/>
    </w:rPr>
  </w:style>
  <w:style w:type="character" w:customStyle="1" w:styleId="WW8Num106z0">
    <w:name w:val="WW8Num106z0"/>
    <w:qFormat/>
    <w:rsid w:val="002B33B7"/>
    <w:rPr>
      <w:rFonts w:ascii="Symbol" w:hAnsi="Symbol" w:cs="Symbol"/>
    </w:rPr>
  </w:style>
  <w:style w:type="character" w:customStyle="1" w:styleId="WW8Num138z0">
    <w:name w:val="WW8Num138z0"/>
    <w:qFormat/>
    <w:rsid w:val="002B33B7"/>
    <w:rPr>
      <w:rFonts w:ascii="Wingdings" w:hAnsi="Wingdings" w:cs="Wingdings"/>
      <w:sz w:val="20"/>
      <w:szCs w:val="20"/>
      <w:lang w:val="it-IT" w:eastAsia="it-IT"/>
    </w:rPr>
  </w:style>
  <w:style w:type="character" w:customStyle="1" w:styleId="WW8Num80z0">
    <w:name w:val="WW8Num80z0"/>
    <w:qFormat/>
    <w:rsid w:val="002B33B7"/>
    <w:rPr>
      <w:rFonts w:ascii="Symbol" w:hAnsi="Symbol" w:cs="Symbol"/>
    </w:rPr>
  </w:style>
  <w:style w:type="character" w:customStyle="1" w:styleId="WW8Num8z0">
    <w:name w:val="WW8Num8z0"/>
    <w:qFormat/>
    <w:rsid w:val="002B33B7"/>
    <w:rPr>
      <w:rFonts w:ascii="Symbol" w:hAnsi="Symbol" w:cs="Symbol"/>
      <w:color w:val="000000"/>
      <w:sz w:val="20"/>
      <w:szCs w:val="20"/>
    </w:rPr>
  </w:style>
  <w:style w:type="character" w:customStyle="1" w:styleId="WW8Num17z0">
    <w:name w:val="WW8Num17z0"/>
    <w:qFormat/>
    <w:rsid w:val="002B33B7"/>
    <w:rPr>
      <w:rFonts w:ascii="Symbol" w:hAnsi="Symbol" w:cs="Symbol"/>
      <w:sz w:val="20"/>
      <w:szCs w:val="20"/>
    </w:rPr>
  </w:style>
  <w:style w:type="character" w:customStyle="1" w:styleId="WW8Num18z0">
    <w:name w:val="WW8Num18z0"/>
    <w:qFormat/>
    <w:rsid w:val="002B33B7"/>
    <w:rPr>
      <w:rFonts w:ascii="Symbol" w:hAnsi="Symbol" w:cs="OpenSymbol;Arial Unicode MS"/>
    </w:rPr>
  </w:style>
  <w:style w:type="character" w:customStyle="1" w:styleId="WW8Num18z1">
    <w:name w:val="WW8Num18z1"/>
    <w:qFormat/>
    <w:rsid w:val="002B33B7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sid w:val="002B33B7"/>
    <w:rPr>
      <w:rFonts w:ascii="Symbol" w:hAnsi="Symbol" w:cs="Symbol"/>
      <w:sz w:val="20"/>
      <w:szCs w:val="20"/>
    </w:rPr>
  </w:style>
  <w:style w:type="character" w:customStyle="1" w:styleId="WW8Num11z0">
    <w:name w:val="WW8Num11z0"/>
    <w:qFormat/>
    <w:rsid w:val="002B33B7"/>
    <w:rPr>
      <w:rFonts w:ascii="Symbol" w:hAnsi="Symbol" w:cs="Symbol"/>
      <w:sz w:val="20"/>
      <w:szCs w:val="20"/>
    </w:rPr>
  </w:style>
  <w:style w:type="character" w:customStyle="1" w:styleId="WW8Num15z0">
    <w:name w:val="WW8Num15z0"/>
    <w:qFormat/>
    <w:rsid w:val="002B33B7"/>
    <w:rPr>
      <w:rFonts w:ascii="Symbol" w:hAnsi="Symbol" w:cs="Times New Roman"/>
    </w:rPr>
  </w:style>
  <w:style w:type="character" w:customStyle="1" w:styleId="WW8Num16z0">
    <w:name w:val="WW8Num16z0"/>
    <w:qFormat/>
    <w:rsid w:val="002B33B7"/>
    <w:rPr>
      <w:rFonts w:ascii="Symbol" w:hAnsi="Symbol" w:cs="OpenSymbol;Arial Unicode MS"/>
    </w:rPr>
  </w:style>
  <w:style w:type="character" w:customStyle="1" w:styleId="WW8Num16z1">
    <w:name w:val="WW8Num16z1"/>
    <w:qFormat/>
    <w:rsid w:val="002B33B7"/>
    <w:rPr>
      <w:rFonts w:ascii="OpenSymbol;Arial Unicode MS" w:hAnsi="OpenSymbol;Arial Unicode MS" w:cs="OpenSymbol;Arial Unicode MS"/>
    </w:rPr>
  </w:style>
  <w:style w:type="character" w:customStyle="1" w:styleId="WW8Num89z0">
    <w:name w:val="WW8Num89z0"/>
    <w:qFormat/>
    <w:rsid w:val="002B33B7"/>
    <w:rPr>
      <w:rFonts w:ascii="Symbol" w:hAnsi="Symbol" w:cs="Symbol"/>
    </w:rPr>
  </w:style>
  <w:style w:type="character" w:customStyle="1" w:styleId="WW8Num89z1">
    <w:name w:val="WW8Num89z1"/>
    <w:qFormat/>
    <w:rsid w:val="002B33B7"/>
    <w:rPr>
      <w:rFonts w:ascii="OpenSymbol;Arial Unicode MS" w:hAnsi="OpenSymbol;Arial Unicode MS" w:cs="OpenSymbol;Arial Unicode MS"/>
    </w:rPr>
  </w:style>
  <w:style w:type="character" w:customStyle="1" w:styleId="WW8Num88z0">
    <w:name w:val="WW8Num88z0"/>
    <w:qFormat/>
    <w:rsid w:val="002B33B7"/>
  </w:style>
  <w:style w:type="character" w:customStyle="1" w:styleId="WW8Num136z0">
    <w:name w:val="WW8Num136z0"/>
    <w:qFormat/>
    <w:rsid w:val="002B33B7"/>
    <w:rPr>
      <w:b/>
      <w:bCs/>
      <w:w w:val="72"/>
      <w:sz w:val="28"/>
    </w:rPr>
  </w:style>
  <w:style w:type="character" w:customStyle="1" w:styleId="PidipaginaCarattere">
    <w:name w:val="Piè di pagina Carattere"/>
    <w:link w:val="Pidipagina1"/>
    <w:uiPriority w:val="99"/>
    <w:qFormat/>
    <w:rsid w:val="002B33B7"/>
    <w:rPr>
      <w:szCs w:val="21"/>
    </w:rPr>
  </w:style>
  <w:style w:type="character" w:customStyle="1" w:styleId="ListLabel1">
    <w:name w:val="ListLabel 1"/>
    <w:qFormat/>
    <w:rsid w:val="002B33B7"/>
    <w:rPr>
      <w:rFonts w:cs="Arial"/>
      <w:sz w:val="20"/>
      <w:szCs w:val="20"/>
      <w:lang w:val="it-IT" w:eastAsia="it-IT"/>
    </w:rPr>
  </w:style>
  <w:style w:type="character" w:customStyle="1" w:styleId="ListLabel2">
    <w:name w:val="ListLabel 2"/>
    <w:qFormat/>
    <w:rsid w:val="002B33B7"/>
    <w:rPr>
      <w:rFonts w:cs="Times New Roman"/>
      <w:b/>
      <w:sz w:val="20"/>
      <w:szCs w:val="20"/>
    </w:rPr>
  </w:style>
  <w:style w:type="character" w:customStyle="1" w:styleId="ListLabel3">
    <w:name w:val="ListLabel 3"/>
    <w:qFormat/>
    <w:rsid w:val="002B33B7"/>
    <w:rPr>
      <w:rFonts w:cs="Times New Roman"/>
      <w:b/>
      <w:sz w:val="20"/>
      <w:szCs w:val="20"/>
    </w:rPr>
  </w:style>
  <w:style w:type="character" w:customStyle="1" w:styleId="ListLabel4">
    <w:name w:val="ListLabel 4"/>
    <w:qFormat/>
    <w:rsid w:val="002B33B7"/>
    <w:rPr>
      <w:rFonts w:cs="Times New Roman"/>
      <w:b/>
      <w:sz w:val="20"/>
      <w:szCs w:val="20"/>
    </w:rPr>
  </w:style>
  <w:style w:type="character" w:customStyle="1" w:styleId="ListLabel5">
    <w:name w:val="ListLabel 5"/>
    <w:qFormat/>
    <w:rsid w:val="002B33B7"/>
    <w:rPr>
      <w:rFonts w:cs="Times New Roman"/>
      <w:b/>
      <w:sz w:val="20"/>
      <w:szCs w:val="20"/>
    </w:rPr>
  </w:style>
  <w:style w:type="character" w:customStyle="1" w:styleId="ListLabel6">
    <w:name w:val="ListLabel 6"/>
    <w:qFormat/>
    <w:rsid w:val="002B33B7"/>
    <w:rPr>
      <w:rFonts w:cs="Times New Roman"/>
      <w:b/>
      <w:sz w:val="20"/>
      <w:szCs w:val="20"/>
    </w:rPr>
  </w:style>
  <w:style w:type="character" w:customStyle="1" w:styleId="ListLabel7">
    <w:name w:val="ListLabel 7"/>
    <w:qFormat/>
    <w:rsid w:val="002B33B7"/>
    <w:rPr>
      <w:rFonts w:cs="Times New Roman"/>
      <w:b/>
      <w:sz w:val="20"/>
      <w:szCs w:val="20"/>
    </w:rPr>
  </w:style>
  <w:style w:type="character" w:customStyle="1" w:styleId="ListLabel8">
    <w:name w:val="ListLabel 8"/>
    <w:qFormat/>
    <w:rsid w:val="002B33B7"/>
    <w:rPr>
      <w:rFonts w:cs="Times New Roman"/>
      <w:b/>
      <w:sz w:val="20"/>
      <w:szCs w:val="20"/>
    </w:rPr>
  </w:style>
  <w:style w:type="character" w:customStyle="1" w:styleId="ListLabel9">
    <w:name w:val="ListLabel 9"/>
    <w:qFormat/>
    <w:rsid w:val="002B33B7"/>
    <w:rPr>
      <w:rFonts w:cs="Times New Roman"/>
      <w:b/>
      <w:sz w:val="20"/>
      <w:szCs w:val="20"/>
    </w:rPr>
  </w:style>
  <w:style w:type="character" w:customStyle="1" w:styleId="ListLabel10">
    <w:name w:val="ListLabel 10"/>
    <w:qFormat/>
    <w:rsid w:val="002B33B7"/>
    <w:rPr>
      <w:rFonts w:cs="Times New Roman"/>
      <w:b/>
      <w:sz w:val="20"/>
      <w:szCs w:val="20"/>
    </w:rPr>
  </w:style>
  <w:style w:type="character" w:customStyle="1" w:styleId="ListLabel11">
    <w:name w:val="ListLabel 11"/>
    <w:qFormat/>
    <w:rsid w:val="002B33B7"/>
    <w:rPr>
      <w:b/>
      <w:caps w:val="0"/>
      <w:smallCaps w:val="0"/>
      <w:strike w:val="0"/>
      <w:dstrike w:val="0"/>
      <w:vanish w:val="0"/>
      <w:color w:val="000000"/>
      <w:position w:val="0"/>
      <w:sz w:val="20"/>
      <w:szCs w:val="18"/>
      <w:vertAlign w:val="baseline"/>
    </w:rPr>
  </w:style>
  <w:style w:type="character" w:customStyle="1" w:styleId="ListLabel12">
    <w:name w:val="ListLabel 12"/>
    <w:qFormat/>
    <w:rsid w:val="002B33B7"/>
    <w:rPr>
      <w:rFonts w:cs="Arial"/>
      <w:sz w:val="20"/>
    </w:rPr>
  </w:style>
  <w:style w:type="character" w:customStyle="1" w:styleId="ListLabel13">
    <w:name w:val="ListLabel 13"/>
    <w:qFormat/>
    <w:rsid w:val="002B33B7"/>
    <w:rPr>
      <w:rFonts w:cs="Wingdings"/>
      <w:color w:val="FF0000"/>
      <w:sz w:val="20"/>
      <w:szCs w:val="20"/>
    </w:rPr>
  </w:style>
  <w:style w:type="character" w:customStyle="1" w:styleId="ListLabel14">
    <w:name w:val="ListLabel 14"/>
    <w:qFormat/>
    <w:rsid w:val="002B33B7"/>
    <w:rPr>
      <w:rFonts w:cs="Wingdings"/>
      <w:color w:val="FF0000"/>
      <w:sz w:val="20"/>
      <w:szCs w:val="20"/>
    </w:rPr>
  </w:style>
  <w:style w:type="character" w:customStyle="1" w:styleId="ListLabel15">
    <w:name w:val="ListLabel 15"/>
    <w:qFormat/>
    <w:rsid w:val="002B33B7"/>
    <w:rPr>
      <w:rFonts w:cs="Wingdings"/>
      <w:color w:val="FF0000"/>
      <w:sz w:val="20"/>
      <w:szCs w:val="20"/>
    </w:rPr>
  </w:style>
  <w:style w:type="character" w:customStyle="1" w:styleId="ListLabel16">
    <w:name w:val="ListLabel 16"/>
    <w:qFormat/>
    <w:rsid w:val="002B33B7"/>
    <w:rPr>
      <w:rFonts w:cs="Wingdings"/>
      <w:color w:val="FF0000"/>
      <w:sz w:val="20"/>
      <w:szCs w:val="20"/>
    </w:rPr>
  </w:style>
  <w:style w:type="character" w:customStyle="1" w:styleId="ListLabel17">
    <w:name w:val="ListLabel 17"/>
    <w:qFormat/>
    <w:rsid w:val="002B33B7"/>
    <w:rPr>
      <w:rFonts w:cs="Symbol"/>
    </w:rPr>
  </w:style>
  <w:style w:type="character" w:customStyle="1" w:styleId="ListLabel18">
    <w:name w:val="ListLabel 18"/>
    <w:qFormat/>
    <w:rsid w:val="002B33B7"/>
    <w:rPr>
      <w:rFonts w:cs="Courier New"/>
    </w:rPr>
  </w:style>
  <w:style w:type="character" w:customStyle="1" w:styleId="ListLabel19">
    <w:name w:val="ListLabel 19"/>
    <w:qFormat/>
    <w:rsid w:val="002B33B7"/>
    <w:rPr>
      <w:rFonts w:cs="Wingdings"/>
      <w:color w:val="FF0000"/>
      <w:sz w:val="20"/>
      <w:szCs w:val="20"/>
    </w:rPr>
  </w:style>
  <w:style w:type="character" w:customStyle="1" w:styleId="ListLabel20">
    <w:name w:val="ListLabel 20"/>
    <w:qFormat/>
    <w:rsid w:val="002B33B7"/>
    <w:rPr>
      <w:rFonts w:cs="Symbol"/>
    </w:rPr>
  </w:style>
  <w:style w:type="character" w:customStyle="1" w:styleId="ListLabel21">
    <w:name w:val="ListLabel 21"/>
    <w:qFormat/>
    <w:rsid w:val="002B33B7"/>
    <w:rPr>
      <w:rFonts w:cs="Courier New"/>
    </w:rPr>
  </w:style>
  <w:style w:type="character" w:customStyle="1" w:styleId="ListLabel22">
    <w:name w:val="ListLabel 22"/>
    <w:qFormat/>
    <w:rsid w:val="002B33B7"/>
    <w:rPr>
      <w:rFonts w:cs="Wingdings"/>
      <w:color w:val="FF0000"/>
      <w:sz w:val="20"/>
      <w:szCs w:val="20"/>
    </w:rPr>
  </w:style>
  <w:style w:type="character" w:customStyle="1" w:styleId="ListLabel23">
    <w:name w:val="ListLabel 23"/>
    <w:qFormat/>
    <w:rsid w:val="002B33B7"/>
    <w:rPr>
      <w:rFonts w:cs="Wingdings"/>
      <w:color w:val="FF0000"/>
      <w:sz w:val="20"/>
      <w:szCs w:val="20"/>
      <w:lang w:val="it-IT" w:eastAsia="it-IT"/>
    </w:rPr>
  </w:style>
  <w:style w:type="character" w:customStyle="1" w:styleId="ListLabel24">
    <w:name w:val="ListLabel 24"/>
    <w:qFormat/>
    <w:rsid w:val="002B33B7"/>
    <w:rPr>
      <w:rFonts w:cs="Symbol"/>
    </w:rPr>
  </w:style>
  <w:style w:type="character" w:customStyle="1" w:styleId="ListLabel25">
    <w:name w:val="ListLabel 25"/>
    <w:qFormat/>
    <w:rsid w:val="002B33B7"/>
    <w:rPr>
      <w:rFonts w:cs="Symbol"/>
      <w:sz w:val="20"/>
      <w:szCs w:val="20"/>
    </w:rPr>
  </w:style>
  <w:style w:type="character" w:customStyle="1" w:styleId="ListLabel26">
    <w:name w:val="ListLabel 26"/>
    <w:qFormat/>
    <w:rsid w:val="002B33B7"/>
    <w:rPr>
      <w:rFonts w:cs="Wingdings"/>
      <w:lang w:val="it-IT" w:eastAsia="it-IT"/>
    </w:rPr>
  </w:style>
  <w:style w:type="character" w:customStyle="1" w:styleId="ListLabel27">
    <w:name w:val="ListLabel 27"/>
    <w:qFormat/>
    <w:rsid w:val="002B33B7"/>
    <w:rPr>
      <w:rFonts w:cs="Symbol"/>
    </w:rPr>
  </w:style>
  <w:style w:type="character" w:customStyle="1" w:styleId="ListLabel28">
    <w:name w:val="ListLabel 28"/>
    <w:qFormat/>
    <w:rsid w:val="002B33B7"/>
    <w:rPr>
      <w:rFonts w:cs="Symbol"/>
      <w:color w:val="FF0000"/>
      <w:sz w:val="20"/>
      <w:szCs w:val="20"/>
    </w:rPr>
  </w:style>
  <w:style w:type="character" w:customStyle="1" w:styleId="ListLabel29">
    <w:name w:val="ListLabel 29"/>
    <w:qFormat/>
    <w:rsid w:val="002B33B7"/>
    <w:rPr>
      <w:rFonts w:cs="Symbol"/>
    </w:rPr>
  </w:style>
  <w:style w:type="character" w:customStyle="1" w:styleId="ListLabel30">
    <w:name w:val="ListLabel 30"/>
    <w:qFormat/>
    <w:rsid w:val="002B33B7"/>
    <w:rPr>
      <w:rFonts w:cs="Symbol"/>
    </w:rPr>
  </w:style>
  <w:style w:type="character" w:customStyle="1" w:styleId="ListLabel31">
    <w:name w:val="ListLabel 31"/>
    <w:qFormat/>
    <w:rsid w:val="002B33B7"/>
    <w:rPr>
      <w:rFonts w:cs="Wingdings"/>
    </w:rPr>
  </w:style>
  <w:style w:type="character" w:customStyle="1" w:styleId="ListLabel32">
    <w:name w:val="ListLabel 32"/>
    <w:qFormat/>
    <w:rsid w:val="002B33B7"/>
    <w:rPr>
      <w:rFonts w:cs="Times New Roman"/>
      <w:color w:val="000000"/>
    </w:rPr>
  </w:style>
  <w:style w:type="character" w:customStyle="1" w:styleId="ListLabel33">
    <w:name w:val="ListLabel 33"/>
    <w:qFormat/>
    <w:rsid w:val="002B33B7"/>
    <w:rPr>
      <w:rFonts w:cs="Wingdings"/>
    </w:rPr>
  </w:style>
  <w:style w:type="character" w:customStyle="1" w:styleId="ListLabel34">
    <w:name w:val="ListLabel 34"/>
    <w:qFormat/>
    <w:rsid w:val="002B33B7"/>
    <w:rPr>
      <w:rFonts w:cs="Symbol"/>
      <w:color w:val="FF0000"/>
      <w:sz w:val="20"/>
      <w:szCs w:val="20"/>
      <w:lang w:val="it-IT" w:eastAsia="it-IT"/>
    </w:rPr>
  </w:style>
  <w:style w:type="character" w:customStyle="1" w:styleId="ListLabel35">
    <w:name w:val="ListLabel 35"/>
    <w:qFormat/>
    <w:rsid w:val="002B33B7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2B33B7"/>
    <w:rPr>
      <w:rFonts w:cs="Symbol"/>
      <w:color w:val="000000"/>
      <w:sz w:val="20"/>
      <w:szCs w:val="20"/>
      <w:highlight w:val="white"/>
    </w:rPr>
  </w:style>
  <w:style w:type="character" w:customStyle="1" w:styleId="ListLabel37">
    <w:name w:val="ListLabel 37"/>
    <w:qFormat/>
    <w:rsid w:val="002B33B7"/>
    <w:rPr>
      <w:rFonts w:cs="Symbol"/>
      <w:color w:val="000000"/>
      <w:sz w:val="20"/>
      <w:szCs w:val="20"/>
    </w:rPr>
  </w:style>
  <w:style w:type="character" w:customStyle="1" w:styleId="ListLabel38">
    <w:name w:val="ListLabel 38"/>
    <w:qFormat/>
    <w:rsid w:val="002B33B7"/>
    <w:rPr>
      <w:rFonts w:cs="Symbol"/>
      <w:color w:val="000000"/>
      <w:sz w:val="20"/>
      <w:szCs w:val="20"/>
    </w:rPr>
  </w:style>
  <w:style w:type="character" w:customStyle="1" w:styleId="ListLabel39">
    <w:name w:val="ListLabel 39"/>
    <w:qFormat/>
    <w:rsid w:val="002B33B7"/>
    <w:rPr>
      <w:rFonts w:cs="Symbol"/>
      <w:sz w:val="20"/>
    </w:rPr>
  </w:style>
  <w:style w:type="character" w:customStyle="1" w:styleId="ListLabel40">
    <w:name w:val="ListLabel 40"/>
    <w:qFormat/>
    <w:rsid w:val="002B33B7"/>
    <w:rPr>
      <w:rFonts w:cs="Symbol"/>
      <w:sz w:val="20"/>
    </w:rPr>
  </w:style>
  <w:style w:type="character" w:customStyle="1" w:styleId="ListLabel41">
    <w:name w:val="ListLabel 41"/>
    <w:qFormat/>
    <w:rsid w:val="002B33B7"/>
    <w:rPr>
      <w:rFonts w:cs="Symbol"/>
      <w:sz w:val="20"/>
    </w:rPr>
  </w:style>
  <w:style w:type="character" w:customStyle="1" w:styleId="ListLabel42">
    <w:name w:val="ListLabel 42"/>
    <w:qFormat/>
    <w:rsid w:val="002B33B7"/>
    <w:rPr>
      <w:rFonts w:cs="Symbol"/>
      <w:sz w:val="20"/>
    </w:rPr>
  </w:style>
  <w:style w:type="character" w:customStyle="1" w:styleId="ListLabel43">
    <w:name w:val="ListLabel 43"/>
    <w:qFormat/>
    <w:rsid w:val="002B33B7"/>
    <w:rPr>
      <w:rFonts w:cs="Symbol"/>
      <w:sz w:val="20"/>
    </w:rPr>
  </w:style>
  <w:style w:type="character" w:customStyle="1" w:styleId="ListLabel44">
    <w:name w:val="ListLabel 44"/>
    <w:qFormat/>
    <w:rsid w:val="002B33B7"/>
    <w:rPr>
      <w:b/>
      <w:sz w:val="20"/>
    </w:rPr>
  </w:style>
  <w:style w:type="character" w:customStyle="1" w:styleId="ListLabel45">
    <w:name w:val="ListLabel 45"/>
    <w:qFormat/>
    <w:rsid w:val="002B33B7"/>
    <w:rPr>
      <w:rFonts w:cs="Symbol"/>
      <w:sz w:val="20"/>
    </w:rPr>
  </w:style>
  <w:style w:type="character" w:customStyle="1" w:styleId="ListLabel46">
    <w:name w:val="ListLabel 46"/>
    <w:qFormat/>
    <w:rsid w:val="002B33B7"/>
    <w:rPr>
      <w:rFonts w:cs="Symbol"/>
      <w:sz w:val="20"/>
      <w:szCs w:val="20"/>
    </w:rPr>
  </w:style>
  <w:style w:type="character" w:customStyle="1" w:styleId="ListLabel47">
    <w:name w:val="ListLabel 47"/>
    <w:qFormat/>
    <w:rsid w:val="002B33B7"/>
    <w:rPr>
      <w:rFonts w:cs="Symbol"/>
      <w:sz w:val="20"/>
      <w:szCs w:val="20"/>
      <w:lang w:val="en-US"/>
    </w:rPr>
  </w:style>
  <w:style w:type="character" w:customStyle="1" w:styleId="ListLabel48">
    <w:name w:val="ListLabel 48"/>
    <w:qFormat/>
    <w:rsid w:val="002B33B7"/>
    <w:rPr>
      <w:rFonts w:cs="Symbol"/>
      <w:sz w:val="20"/>
    </w:rPr>
  </w:style>
  <w:style w:type="character" w:customStyle="1" w:styleId="ListLabel49">
    <w:name w:val="ListLabel 49"/>
    <w:qFormat/>
    <w:rsid w:val="002B33B7"/>
    <w:rPr>
      <w:rFonts w:cs="Symbol"/>
      <w:sz w:val="20"/>
    </w:rPr>
  </w:style>
  <w:style w:type="character" w:customStyle="1" w:styleId="ListLabel50">
    <w:name w:val="ListLabel 50"/>
    <w:qFormat/>
    <w:rsid w:val="002B33B7"/>
    <w:rPr>
      <w:rFonts w:cs="Symbol"/>
      <w:sz w:val="20"/>
    </w:rPr>
  </w:style>
  <w:style w:type="character" w:customStyle="1" w:styleId="ListLabel51">
    <w:name w:val="ListLabel 51"/>
    <w:qFormat/>
    <w:rsid w:val="002B33B7"/>
    <w:rPr>
      <w:rFonts w:cs="Symbol"/>
      <w:sz w:val="20"/>
    </w:rPr>
  </w:style>
  <w:style w:type="character" w:customStyle="1" w:styleId="ListLabel52">
    <w:name w:val="ListLabel 52"/>
    <w:qFormat/>
    <w:rsid w:val="002B33B7"/>
    <w:rPr>
      <w:rFonts w:cs="Symbol"/>
      <w:sz w:val="20"/>
      <w:szCs w:val="20"/>
    </w:rPr>
  </w:style>
  <w:style w:type="character" w:customStyle="1" w:styleId="ListLabel53">
    <w:name w:val="ListLabel 53"/>
    <w:qFormat/>
    <w:rsid w:val="002B33B7"/>
    <w:rPr>
      <w:rFonts w:cs="Symbol"/>
      <w:sz w:val="20"/>
      <w:szCs w:val="20"/>
    </w:rPr>
  </w:style>
  <w:style w:type="character" w:customStyle="1" w:styleId="ListLabel54">
    <w:name w:val="ListLabel 54"/>
    <w:qFormat/>
    <w:rsid w:val="002B33B7"/>
    <w:rPr>
      <w:rFonts w:cs="Symbol"/>
      <w:sz w:val="20"/>
    </w:rPr>
  </w:style>
  <w:style w:type="character" w:customStyle="1" w:styleId="ListLabel55">
    <w:name w:val="ListLabel 55"/>
    <w:qFormat/>
    <w:rsid w:val="002B33B7"/>
    <w:rPr>
      <w:rFonts w:cs="Symbol"/>
      <w:sz w:val="20"/>
      <w:szCs w:val="20"/>
    </w:rPr>
  </w:style>
  <w:style w:type="character" w:customStyle="1" w:styleId="ListLabel56">
    <w:name w:val="ListLabel 56"/>
    <w:qFormat/>
    <w:rsid w:val="002B33B7"/>
    <w:rPr>
      <w:rFonts w:cs="Symbol"/>
      <w:sz w:val="20"/>
    </w:rPr>
  </w:style>
  <w:style w:type="character" w:customStyle="1" w:styleId="ListLabel57">
    <w:name w:val="ListLabel 57"/>
    <w:qFormat/>
    <w:rsid w:val="002B33B7"/>
    <w:rPr>
      <w:rFonts w:cs="Wingdings"/>
      <w:sz w:val="20"/>
      <w:szCs w:val="20"/>
      <w:lang w:val="it-IT" w:eastAsia="it-IT"/>
    </w:rPr>
  </w:style>
  <w:style w:type="character" w:customStyle="1" w:styleId="ListLabel58">
    <w:name w:val="ListLabel 58"/>
    <w:qFormat/>
    <w:rsid w:val="002B33B7"/>
    <w:rPr>
      <w:rFonts w:cs="Symbol"/>
      <w:sz w:val="20"/>
    </w:rPr>
  </w:style>
  <w:style w:type="character" w:customStyle="1" w:styleId="ListLabel59">
    <w:name w:val="ListLabel 59"/>
    <w:qFormat/>
    <w:rsid w:val="002B33B7"/>
    <w:rPr>
      <w:rFonts w:cs="Symbol"/>
      <w:color w:val="000000"/>
      <w:sz w:val="20"/>
      <w:szCs w:val="20"/>
    </w:rPr>
  </w:style>
  <w:style w:type="character" w:customStyle="1" w:styleId="ListLabel60">
    <w:name w:val="ListLabel 60"/>
    <w:qFormat/>
    <w:rsid w:val="002B33B7"/>
    <w:rPr>
      <w:rFonts w:cs="Symbol"/>
      <w:sz w:val="20"/>
      <w:szCs w:val="20"/>
    </w:rPr>
  </w:style>
  <w:style w:type="character" w:customStyle="1" w:styleId="ListLabel61">
    <w:name w:val="ListLabel 61"/>
    <w:qFormat/>
    <w:rsid w:val="002B33B7"/>
    <w:rPr>
      <w:rFonts w:cs="OpenSymbol;Arial Unicode MS"/>
      <w:sz w:val="20"/>
    </w:rPr>
  </w:style>
  <w:style w:type="character" w:customStyle="1" w:styleId="ListLabel62">
    <w:name w:val="ListLabel 62"/>
    <w:qFormat/>
    <w:rsid w:val="002B33B7"/>
    <w:rPr>
      <w:rFonts w:cs="OpenSymbol;Arial Unicode MS"/>
    </w:rPr>
  </w:style>
  <w:style w:type="character" w:customStyle="1" w:styleId="ListLabel63">
    <w:name w:val="ListLabel 63"/>
    <w:qFormat/>
    <w:rsid w:val="002B33B7"/>
    <w:rPr>
      <w:rFonts w:cs="OpenSymbol;Arial Unicode MS"/>
    </w:rPr>
  </w:style>
  <w:style w:type="character" w:customStyle="1" w:styleId="ListLabel64">
    <w:name w:val="ListLabel 64"/>
    <w:qFormat/>
    <w:rsid w:val="002B33B7"/>
    <w:rPr>
      <w:rFonts w:cs="OpenSymbol;Arial Unicode MS"/>
    </w:rPr>
  </w:style>
  <w:style w:type="character" w:customStyle="1" w:styleId="ListLabel65">
    <w:name w:val="ListLabel 65"/>
    <w:qFormat/>
    <w:rsid w:val="002B33B7"/>
    <w:rPr>
      <w:rFonts w:cs="OpenSymbol;Arial Unicode MS"/>
    </w:rPr>
  </w:style>
  <w:style w:type="character" w:customStyle="1" w:styleId="ListLabel66">
    <w:name w:val="ListLabel 66"/>
    <w:qFormat/>
    <w:rsid w:val="002B33B7"/>
    <w:rPr>
      <w:rFonts w:cs="OpenSymbol;Arial Unicode MS"/>
    </w:rPr>
  </w:style>
  <w:style w:type="character" w:customStyle="1" w:styleId="ListLabel67">
    <w:name w:val="ListLabel 67"/>
    <w:qFormat/>
    <w:rsid w:val="002B33B7"/>
    <w:rPr>
      <w:rFonts w:cs="OpenSymbol;Arial Unicode MS"/>
    </w:rPr>
  </w:style>
  <w:style w:type="character" w:customStyle="1" w:styleId="ListLabel68">
    <w:name w:val="ListLabel 68"/>
    <w:qFormat/>
    <w:rsid w:val="002B33B7"/>
    <w:rPr>
      <w:rFonts w:cs="OpenSymbol;Arial Unicode MS"/>
    </w:rPr>
  </w:style>
  <w:style w:type="character" w:customStyle="1" w:styleId="ListLabel69">
    <w:name w:val="ListLabel 69"/>
    <w:qFormat/>
    <w:rsid w:val="002B33B7"/>
    <w:rPr>
      <w:rFonts w:cs="OpenSymbol;Arial Unicode MS"/>
    </w:rPr>
  </w:style>
  <w:style w:type="character" w:customStyle="1" w:styleId="ListLabel70">
    <w:name w:val="ListLabel 70"/>
    <w:qFormat/>
    <w:rsid w:val="002B33B7"/>
    <w:rPr>
      <w:rFonts w:cs="Symbol"/>
      <w:b/>
      <w:sz w:val="20"/>
      <w:szCs w:val="20"/>
    </w:rPr>
  </w:style>
  <w:style w:type="character" w:customStyle="1" w:styleId="ListLabel71">
    <w:name w:val="ListLabel 71"/>
    <w:qFormat/>
    <w:rsid w:val="002B33B7"/>
    <w:rPr>
      <w:rFonts w:cs="Symbol"/>
      <w:sz w:val="20"/>
      <w:szCs w:val="20"/>
    </w:rPr>
  </w:style>
  <w:style w:type="character" w:customStyle="1" w:styleId="ListLabel72">
    <w:name w:val="ListLabel 72"/>
    <w:qFormat/>
    <w:rsid w:val="002B33B7"/>
    <w:rPr>
      <w:rFonts w:cs="Times New Roman"/>
      <w:sz w:val="20"/>
    </w:rPr>
  </w:style>
  <w:style w:type="character" w:customStyle="1" w:styleId="ListLabel73">
    <w:name w:val="ListLabel 73"/>
    <w:qFormat/>
    <w:rsid w:val="002B33B7"/>
    <w:rPr>
      <w:rFonts w:cs="OpenSymbol;Arial Unicode MS"/>
      <w:sz w:val="20"/>
    </w:rPr>
  </w:style>
  <w:style w:type="character" w:customStyle="1" w:styleId="ListLabel74">
    <w:name w:val="ListLabel 74"/>
    <w:qFormat/>
    <w:rsid w:val="002B33B7"/>
    <w:rPr>
      <w:rFonts w:cs="OpenSymbol;Arial Unicode MS"/>
    </w:rPr>
  </w:style>
  <w:style w:type="character" w:customStyle="1" w:styleId="ListLabel75">
    <w:name w:val="ListLabel 75"/>
    <w:qFormat/>
    <w:rsid w:val="002B33B7"/>
    <w:rPr>
      <w:rFonts w:cs="OpenSymbol;Arial Unicode MS"/>
    </w:rPr>
  </w:style>
  <w:style w:type="character" w:customStyle="1" w:styleId="ListLabel76">
    <w:name w:val="ListLabel 76"/>
    <w:qFormat/>
    <w:rsid w:val="002B33B7"/>
    <w:rPr>
      <w:rFonts w:cs="OpenSymbol;Arial Unicode MS"/>
    </w:rPr>
  </w:style>
  <w:style w:type="character" w:customStyle="1" w:styleId="ListLabel77">
    <w:name w:val="ListLabel 77"/>
    <w:qFormat/>
    <w:rsid w:val="002B33B7"/>
    <w:rPr>
      <w:rFonts w:cs="OpenSymbol;Arial Unicode MS"/>
    </w:rPr>
  </w:style>
  <w:style w:type="character" w:customStyle="1" w:styleId="ListLabel78">
    <w:name w:val="ListLabel 78"/>
    <w:qFormat/>
    <w:rsid w:val="002B33B7"/>
    <w:rPr>
      <w:rFonts w:cs="OpenSymbol;Arial Unicode MS"/>
    </w:rPr>
  </w:style>
  <w:style w:type="character" w:customStyle="1" w:styleId="ListLabel79">
    <w:name w:val="ListLabel 79"/>
    <w:qFormat/>
    <w:rsid w:val="002B33B7"/>
    <w:rPr>
      <w:rFonts w:cs="OpenSymbol;Arial Unicode MS"/>
    </w:rPr>
  </w:style>
  <w:style w:type="character" w:customStyle="1" w:styleId="ListLabel80">
    <w:name w:val="ListLabel 80"/>
    <w:qFormat/>
    <w:rsid w:val="002B33B7"/>
    <w:rPr>
      <w:rFonts w:cs="OpenSymbol;Arial Unicode MS"/>
    </w:rPr>
  </w:style>
  <w:style w:type="character" w:customStyle="1" w:styleId="ListLabel81">
    <w:name w:val="ListLabel 81"/>
    <w:qFormat/>
    <w:rsid w:val="002B33B7"/>
    <w:rPr>
      <w:rFonts w:cs="OpenSymbol;Arial Unicode MS"/>
    </w:rPr>
  </w:style>
  <w:style w:type="character" w:customStyle="1" w:styleId="ListLabel82">
    <w:name w:val="ListLabel 82"/>
    <w:qFormat/>
    <w:rsid w:val="002B33B7"/>
    <w:rPr>
      <w:rFonts w:cs="Symbol"/>
      <w:sz w:val="20"/>
    </w:rPr>
  </w:style>
  <w:style w:type="character" w:customStyle="1" w:styleId="ListLabel83">
    <w:name w:val="ListLabel 83"/>
    <w:qFormat/>
    <w:rsid w:val="002B33B7"/>
    <w:rPr>
      <w:rFonts w:cs="OpenSymbol;Arial Unicode MS"/>
    </w:rPr>
  </w:style>
  <w:style w:type="character" w:customStyle="1" w:styleId="ListLabel84">
    <w:name w:val="ListLabel 84"/>
    <w:qFormat/>
    <w:rsid w:val="002B33B7"/>
    <w:rPr>
      <w:rFonts w:cs="OpenSymbol;Arial Unicode MS"/>
    </w:rPr>
  </w:style>
  <w:style w:type="character" w:customStyle="1" w:styleId="ListLabel85">
    <w:name w:val="ListLabel 85"/>
    <w:qFormat/>
    <w:rsid w:val="002B33B7"/>
    <w:rPr>
      <w:rFonts w:cs="Symbol"/>
    </w:rPr>
  </w:style>
  <w:style w:type="character" w:customStyle="1" w:styleId="ListLabel86">
    <w:name w:val="ListLabel 86"/>
    <w:qFormat/>
    <w:rsid w:val="002B33B7"/>
    <w:rPr>
      <w:rFonts w:cs="OpenSymbol;Arial Unicode MS"/>
    </w:rPr>
  </w:style>
  <w:style w:type="character" w:customStyle="1" w:styleId="ListLabel87">
    <w:name w:val="ListLabel 87"/>
    <w:qFormat/>
    <w:rsid w:val="002B33B7"/>
    <w:rPr>
      <w:rFonts w:cs="OpenSymbol;Arial Unicode MS"/>
    </w:rPr>
  </w:style>
  <w:style w:type="character" w:customStyle="1" w:styleId="ListLabel88">
    <w:name w:val="ListLabel 88"/>
    <w:qFormat/>
    <w:rsid w:val="002B33B7"/>
    <w:rPr>
      <w:rFonts w:cs="Symbol"/>
    </w:rPr>
  </w:style>
  <w:style w:type="character" w:customStyle="1" w:styleId="ListLabel89">
    <w:name w:val="ListLabel 89"/>
    <w:qFormat/>
    <w:rsid w:val="002B33B7"/>
    <w:rPr>
      <w:rFonts w:cs="OpenSymbol;Arial Unicode MS"/>
    </w:rPr>
  </w:style>
  <w:style w:type="character" w:customStyle="1" w:styleId="ListLabel90">
    <w:name w:val="ListLabel 90"/>
    <w:qFormat/>
    <w:rsid w:val="002B33B7"/>
    <w:rPr>
      <w:rFonts w:cs="OpenSymbol;Arial Unicode MS"/>
    </w:rPr>
  </w:style>
  <w:style w:type="character" w:customStyle="1" w:styleId="ListLabel91">
    <w:name w:val="ListLabel 91"/>
    <w:qFormat/>
    <w:rsid w:val="002B33B7"/>
    <w:rPr>
      <w:b/>
      <w:bCs/>
      <w:w w:val="72"/>
      <w:sz w:val="28"/>
    </w:rPr>
  </w:style>
  <w:style w:type="character" w:customStyle="1" w:styleId="ListLabel92">
    <w:name w:val="ListLabel 92"/>
    <w:qFormat/>
    <w:rsid w:val="002B33B7"/>
    <w:rPr>
      <w:rFonts w:eastAsia="Times New Roman" w:cs="Times New Roman"/>
      <w:b/>
    </w:rPr>
  </w:style>
  <w:style w:type="character" w:customStyle="1" w:styleId="ListLabel93">
    <w:name w:val="ListLabel 93"/>
    <w:qFormat/>
    <w:rsid w:val="002B33B7"/>
    <w:rPr>
      <w:rFonts w:cs="Courier New"/>
    </w:rPr>
  </w:style>
  <w:style w:type="character" w:customStyle="1" w:styleId="ListLabel94">
    <w:name w:val="ListLabel 94"/>
    <w:qFormat/>
    <w:rsid w:val="002B33B7"/>
    <w:rPr>
      <w:rFonts w:cs="Wingdings"/>
    </w:rPr>
  </w:style>
  <w:style w:type="character" w:customStyle="1" w:styleId="ListLabel95">
    <w:name w:val="ListLabel 95"/>
    <w:qFormat/>
    <w:rsid w:val="002B33B7"/>
    <w:rPr>
      <w:rFonts w:cs="Symbol"/>
    </w:rPr>
  </w:style>
  <w:style w:type="character" w:customStyle="1" w:styleId="ListLabel96">
    <w:name w:val="ListLabel 96"/>
    <w:qFormat/>
    <w:rsid w:val="002B33B7"/>
    <w:rPr>
      <w:rFonts w:cs="Courier New"/>
    </w:rPr>
  </w:style>
  <w:style w:type="character" w:customStyle="1" w:styleId="ListLabel97">
    <w:name w:val="ListLabel 97"/>
    <w:qFormat/>
    <w:rsid w:val="002B33B7"/>
    <w:rPr>
      <w:rFonts w:cs="Wingdings"/>
    </w:rPr>
  </w:style>
  <w:style w:type="character" w:customStyle="1" w:styleId="ListLabel98">
    <w:name w:val="ListLabel 98"/>
    <w:qFormat/>
    <w:rsid w:val="002B33B7"/>
    <w:rPr>
      <w:rFonts w:cs="Symbol"/>
    </w:rPr>
  </w:style>
  <w:style w:type="character" w:customStyle="1" w:styleId="ListLabel99">
    <w:name w:val="ListLabel 99"/>
    <w:qFormat/>
    <w:rsid w:val="002B33B7"/>
    <w:rPr>
      <w:rFonts w:cs="Courier New"/>
    </w:rPr>
  </w:style>
  <w:style w:type="character" w:customStyle="1" w:styleId="ListLabel100">
    <w:name w:val="ListLabel 100"/>
    <w:qFormat/>
    <w:rsid w:val="002B33B7"/>
    <w:rPr>
      <w:rFonts w:cs="Wingdings"/>
    </w:rPr>
  </w:style>
  <w:style w:type="character" w:customStyle="1" w:styleId="ListLabel101">
    <w:name w:val="ListLabel 101"/>
    <w:qFormat/>
    <w:rsid w:val="002B33B7"/>
    <w:rPr>
      <w:rFonts w:eastAsia="Times New Roman" w:cs="Times New Roman"/>
      <w:b/>
    </w:rPr>
  </w:style>
  <w:style w:type="character" w:customStyle="1" w:styleId="ListLabel102">
    <w:name w:val="ListLabel 102"/>
    <w:qFormat/>
    <w:rsid w:val="002B33B7"/>
    <w:rPr>
      <w:rFonts w:cs="Courier New"/>
    </w:rPr>
  </w:style>
  <w:style w:type="character" w:customStyle="1" w:styleId="ListLabel103">
    <w:name w:val="ListLabel 103"/>
    <w:qFormat/>
    <w:rsid w:val="002B33B7"/>
    <w:rPr>
      <w:rFonts w:cs="Wingdings"/>
    </w:rPr>
  </w:style>
  <w:style w:type="character" w:customStyle="1" w:styleId="ListLabel104">
    <w:name w:val="ListLabel 104"/>
    <w:qFormat/>
    <w:rsid w:val="002B33B7"/>
    <w:rPr>
      <w:rFonts w:cs="Symbol"/>
    </w:rPr>
  </w:style>
  <w:style w:type="character" w:customStyle="1" w:styleId="ListLabel105">
    <w:name w:val="ListLabel 105"/>
    <w:qFormat/>
    <w:rsid w:val="002B33B7"/>
    <w:rPr>
      <w:rFonts w:cs="Courier New"/>
    </w:rPr>
  </w:style>
  <w:style w:type="character" w:customStyle="1" w:styleId="ListLabel106">
    <w:name w:val="ListLabel 106"/>
    <w:qFormat/>
    <w:rsid w:val="002B33B7"/>
    <w:rPr>
      <w:rFonts w:cs="Wingdings"/>
    </w:rPr>
  </w:style>
  <w:style w:type="character" w:customStyle="1" w:styleId="ListLabel107">
    <w:name w:val="ListLabel 107"/>
    <w:qFormat/>
    <w:rsid w:val="002B33B7"/>
    <w:rPr>
      <w:rFonts w:cs="Symbol"/>
    </w:rPr>
  </w:style>
  <w:style w:type="character" w:customStyle="1" w:styleId="ListLabel108">
    <w:name w:val="ListLabel 108"/>
    <w:qFormat/>
    <w:rsid w:val="002B33B7"/>
    <w:rPr>
      <w:rFonts w:cs="Courier New"/>
    </w:rPr>
  </w:style>
  <w:style w:type="character" w:customStyle="1" w:styleId="ListLabel109">
    <w:name w:val="ListLabel 109"/>
    <w:qFormat/>
    <w:rsid w:val="002B33B7"/>
    <w:rPr>
      <w:rFonts w:cs="Wingdings"/>
    </w:rPr>
  </w:style>
  <w:style w:type="character" w:customStyle="1" w:styleId="ListLabel110">
    <w:name w:val="ListLabel 110"/>
    <w:qFormat/>
    <w:rsid w:val="002B33B7"/>
    <w:rPr>
      <w:rFonts w:eastAsia="Batang, 바탕" w:cs="Wingdings"/>
      <w:color w:val="auto"/>
      <w:sz w:val="18"/>
      <w:szCs w:val="18"/>
    </w:rPr>
  </w:style>
  <w:style w:type="character" w:customStyle="1" w:styleId="ListLabel111">
    <w:name w:val="ListLabel 111"/>
    <w:qFormat/>
    <w:rsid w:val="002B33B7"/>
    <w:rPr>
      <w:rFonts w:eastAsia="Batang, 바탕"/>
    </w:rPr>
  </w:style>
  <w:style w:type="character" w:customStyle="1" w:styleId="ListLabel112">
    <w:name w:val="ListLabel 112"/>
    <w:qFormat/>
    <w:rsid w:val="002B33B7"/>
    <w:rPr>
      <w:rFonts w:eastAsia="Batang, 바탕" w:cs="Wingdings"/>
      <w:color w:val="auto"/>
      <w:sz w:val="18"/>
      <w:szCs w:val="18"/>
    </w:rPr>
  </w:style>
  <w:style w:type="character" w:customStyle="1" w:styleId="ListLabel113">
    <w:name w:val="ListLabel 113"/>
    <w:qFormat/>
    <w:rsid w:val="002B33B7"/>
    <w:rPr>
      <w:rFonts w:cs="Symbol"/>
    </w:rPr>
  </w:style>
  <w:style w:type="character" w:customStyle="1" w:styleId="ListLabel114">
    <w:name w:val="ListLabel 114"/>
    <w:qFormat/>
    <w:rsid w:val="002B33B7"/>
    <w:rPr>
      <w:rFonts w:cs="Courier New"/>
    </w:rPr>
  </w:style>
  <w:style w:type="character" w:customStyle="1" w:styleId="ListLabel115">
    <w:name w:val="ListLabel 115"/>
    <w:qFormat/>
    <w:rsid w:val="002B33B7"/>
    <w:rPr>
      <w:rFonts w:eastAsia="Batang, 바탕" w:cs="Wingdings"/>
      <w:color w:val="auto"/>
      <w:sz w:val="18"/>
      <w:szCs w:val="18"/>
    </w:rPr>
  </w:style>
  <w:style w:type="character" w:customStyle="1" w:styleId="ListLabel116">
    <w:name w:val="ListLabel 116"/>
    <w:qFormat/>
    <w:rsid w:val="002B33B7"/>
    <w:rPr>
      <w:rFonts w:cs="Symbol"/>
    </w:rPr>
  </w:style>
  <w:style w:type="character" w:customStyle="1" w:styleId="ListLabel117">
    <w:name w:val="ListLabel 117"/>
    <w:qFormat/>
    <w:rsid w:val="002B33B7"/>
    <w:rPr>
      <w:rFonts w:cs="Courier New"/>
    </w:rPr>
  </w:style>
  <w:style w:type="character" w:customStyle="1" w:styleId="ListLabel118">
    <w:name w:val="ListLabel 118"/>
    <w:qFormat/>
    <w:rsid w:val="002B33B7"/>
    <w:rPr>
      <w:rFonts w:eastAsia="Batang, 바탕" w:cs="Wingdings"/>
      <w:color w:val="auto"/>
      <w:sz w:val="18"/>
      <w:szCs w:val="18"/>
    </w:rPr>
  </w:style>
  <w:style w:type="character" w:customStyle="1" w:styleId="ListLabel119">
    <w:name w:val="ListLabel 119"/>
    <w:qFormat/>
    <w:rsid w:val="002B33B7"/>
    <w:rPr>
      <w:rFonts w:cs="Symbol"/>
    </w:rPr>
  </w:style>
  <w:style w:type="character" w:customStyle="1" w:styleId="ListLabel120">
    <w:name w:val="ListLabel 120"/>
    <w:qFormat/>
    <w:rsid w:val="002B33B7"/>
    <w:rPr>
      <w:rFonts w:eastAsia="Batang, 바탕" w:cs="Symbol"/>
    </w:rPr>
  </w:style>
  <w:style w:type="character" w:customStyle="1" w:styleId="ListLabel121">
    <w:name w:val="ListLabel 121"/>
    <w:qFormat/>
    <w:rsid w:val="002B33B7"/>
    <w:rPr>
      <w:rFonts w:cs="Courier New"/>
    </w:rPr>
  </w:style>
  <w:style w:type="character" w:customStyle="1" w:styleId="ListLabel122">
    <w:name w:val="ListLabel 122"/>
    <w:qFormat/>
    <w:rsid w:val="002B33B7"/>
    <w:rPr>
      <w:rFonts w:cs="Wingdings"/>
    </w:rPr>
  </w:style>
  <w:style w:type="character" w:customStyle="1" w:styleId="ListLabel123">
    <w:name w:val="ListLabel 123"/>
    <w:qFormat/>
    <w:rsid w:val="002B33B7"/>
    <w:rPr>
      <w:rFonts w:eastAsia="Batang, 바탕" w:cs="Symbol"/>
    </w:rPr>
  </w:style>
  <w:style w:type="character" w:customStyle="1" w:styleId="ListLabel124">
    <w:name w:val="ListLabel 124"/>
    <w:qFormat/>
    <w:rsid w:val="002B33B7"/>
    <w:rPr>
      <w:rFonts w:cs="Courier New"/>
    </w:rPr>
  </w:style>
  <w:style w:type="character" w:customStyle="1" w:styleId="ListLabel125">
    <w:name w:val="ListLabel 125"/>
    <w:qFormat/>
    <w:rsid w:val="002B33B7"/>
    <w:rPr>
      <w:rFonts w:cs="Wingdings"/>
    </w:rPr>
  </w:style>
  <w:style w:type="character" w:customStyle="1" w:styleId="ListLabel126">
    <w:name w:val="ListLabel 126"/>
    <w:qFormat/>
    <w:rsid w:val="002B33B7"/>
    <w:rPr>
      <w:rFonts w:eastAsia="Batang, 바탕" w:cs="Symbol"/>
    </w:rPr>
  </w:style>
  <w:style w:type="character" w:customStyle="1" w:styleId="ListLabel127">
    <w:name w:val="ListLabel 127"/>
    <w:qFormat/>
    <w:rsid w:val="002B33B7"/>
    <w:rPr>
      <w:rFonts w:cs="Courier New"/>
    </w:rPr>
  </w:style>
  <w:style w:type="character" w:customStyle="1" w:styleId="ListLabel128">
    <w:name w:val="ListLabel 128"/>
    <w:qFormat/>
    <w:rsid w:val="002B33B7"/>
    <w:rPr>
      <w:rFonts w:cs="Wingdings"/>
    </w:rPr>
  </w:style>
  <w:style w:type="character" w:customStyle="1" w:styleId="ListLabel129">
    <w:name w:val="ListLabel 129"/>
    <w:qFormat/>
    <w:rsid w:val="002B33B7"/>
    <w:rPr>
      <w:rFonts w:ascii="Cambria" w:eastAsia="Calibri" w:hAnsi="Cambria" w:cs="Cambria"/>
      <w:color w:val="0000FF"/>
      <w:sz w:val="22"/>
      <w:szCs w:val="22"/>
      <w:u w:val="single"/>
      <w:lang w:eastAsia="en-US" w:bidi="ar-SA"/>
    </w:rPr>
  </w:style>
  <w:style w:type="character" w:customStyle="1" w:styleId="CollegamentoInternet">
    <w:name w:val="Collegamento Internet"/>
    <w:rsid w:val="002B33B7"/>
    <w:rPr>
      <w:color w:val="000080"/>
      <w:u w:val="single"/>
    </w:rPr>
  </w:style>
  <w:style w:type="character" w:customStyle="1" w:styleId="WW8Num1z0">
    <w:name w:val="WW8Num1z0"/>
    <w:qFormat/>
    <w:rsid w:val="002B33B7"/>
    <w:rPr>
      <w:b/>
      <w:sz w:val="20"/>
    </w:rPr>
  </w:style>
  <w:style w:type="character" w:customStyle="1" w:styleId="WW8Num1z1">
    <w:name w:val="WW8Num1z1"/>
    <w:qFormat/>
    <w:rsid w:val="002B33B7"/>
  </w:style>
  <w:style w:type="character" w:customStyle="1" w:styleId="WW8Num1z2">
    <w:name w:val="WW8Num1z2"/>
    <w:qFormat/>
    <w:rsid w:val="002B33B7"/>
  </w:style>
  <w:style w:type="character" w:customStyle="1" w:styleId="WW8Num1z3">
    <w:name w:val="WW8Num1z3"/>
    <w:qFormat/>
    <w:rsid w:val="002B33B7"/>
  </w:style>
  <w:style w:type="character" w:customStyle="1" w:styleId="WW8Num1z4">
    <w:name w:val="WW8Num1z4"/>
    <w:qFormat/>
    <w:rsid w:val="002B33B7"/>
  </w:style>
  <w:style w:type="character" w:customStyle="1" w:styleId="WW8Num1z5">
    <w:name w:val="WW8Num1z5"/>
    <w:qFormat/>
    <w:rsid w:val="002B33B7"/>
  </w:style>
  <w:style w:type="character" w:customStyle="1" w:styleId="WW8Num1z6">
    <w:name w:val="WW8Num1z6"/>
    <w:qFormat/>
    <w:rsid w:val="002B33B7"/>
  </w:style>
  <w:style w:type="character" w:customStyle="1" w:styleId="WW8Num1z7">
    <w:name w:val="WW8Num1z7"/>
    <w:qFormat/>
    <w:rsid w:val="002B33B7"/>
  </w:style>
  <w:style w:type="character" w:customStyle="1" w:styleId="WW8Num1z8">
    <w:name w:val="WW8Num1z8"/>
    <w:qFormat/>
    <w:rsid w:val="002B33B7"/>
  </w:style>
  <w:style w:type="character" w:customStyle="1" w:styleId="WW8Num2z0">
    <w:name w:val="WW8Num2z0"/>
    <w:qFormat/>
    <w:rsid w:val="002B33B7"/>
    <w:rPr>
      <w:rFonts w:ascii="Times New Roman" w:hAnsi="Times New Roman" w:cs="Times New Roman"/>
      <w:spacing w:val="-2"/>
      <w:sz w:val="24"/>
      <w:szCs w:val="24"/>
    </w:rPr>
  </w:style>
  <w:style w:type="character" w:customStyle="1" w:styleId="ListLabel130">
    <w:name w:val="ListLabel 130"/>
    <w:qFormat/>
    <w:rsid w:val="002B33B7"/>
    <w:rPr>
      <w:rFonts w:ascii="Calibri Light" w:hAnsi="Calibri Light" w:cs="Arial"/>
      <w:sz w:val="20"/>
      <w:szCs w:val="20"/>
      <w:lang w:val="it-IT" w:eastAsia="it-IT"/>
    </w:rPr>
  </w:style>
  <w:style w:type="character" w:customStyle="1" w:styleId="ListLabel131">
    <w:name w:val="ListLabel 131"/>
    <w:qFormat/>
    <w:rsid w:val="002B33B7"/>
    <w:rPr>
      <w:rFonts w:ascii="Calibri Light" w:hAnsi="Calibri Light"/>
      <w:b/>
      <w:caps w:val="0"/>
      <w:smallCaps w:val="0"/>
      <w:strike w:val="0"/>
      <w:dstrike w:val="0"/>
      <w:vanish w:val="0"/>
      <w:color w:val="000000"/>
      <w:position w:val="0"/>
      <w:sz w:val="20"/>
      <w:szCs w:val="18"/>
      <w:vertAlign w:val="baseline"/>
    </w:rPr>
  </w:style>
  <w:style w:type="character" w:customStyle="1" w:styleId="ListLabel132">
    <w:name w:val="ListLabel 132"/>
    <w:qFormat/>
    <w:rsid w:val="002B33B7"/>
    <w:rPr>
      <w:rFonts w:ascii="Calibri Light" w:hAnsi="Calibri Light" w:cs="Arial"/>
      <w:sz w:val="20"/>
    </w:rPr>
  </w:style>
  <w:style w:type="character" w:customStyle="1" w:styleId="ListLabel133">
    <w:name w:val="ListLabel 133"/>
    <w:qFormat/>
    <w:rsid w:val="002B33B7"/>
    <w:rPr>
      <w:rFonts w:ascii="Calibri Light" w:hAnsi="Calibri Light" w:cs="Wingdings"/>
      <w:color w:val="FF0000"/>
      <w:sz w:val="20"/>
      <w:szCs w:val="20"/>
      <w:lang w:val="it-IT" w:eastAsia="it-IT"/>
    </w:rPr>
  </w:style>
  <w:style w:type="character" w:customStyle="1" w:styleId="ListLabel134">
    <w:name w:val="ListLabel 134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35">
    <w:name w:val="ListLabel 135"/>
    <w:qFormat/>
    <w:rsid w:val="002B33B7"/>
    <w:rPr>
      <w:rFonts w:ascii="Calibri Light" w:hAnsi="Calibri Light" w:cs="Times New Roman"/>
      <w:sz w:val="20"/>
      <w:szCs w:val="20"/>
    </w:rPr>
  </w:style>
  <w:style w:type="character" w:customStyle="1" w:styleId="ListLabel136">
    <w:name w:val="ListLabel 136"/>
    <w:qFormat/>
    <w:rsid w:val="002B33B7"/>
    <w:rPr>
      <w:rFonts w:ascii="Calibri Light" w:hAnsi="Calibri Light" w:cs="Symbol"/>
      <w:color w:val="000000"/>
      <w:sz w:val="20"/>
      <w:szCs w:val="20"/>
      <w:highlight w:val="white"/>
    </w:rPr>
  </w:style>
  <w:style w:type="character" w:customStyle="1" w:styleId="ListLabel137">
    <w:name w:val="ListLabel 137"/>
    <w:qFormat/>
    <w:rsid w:val="002B33B7"/>
    <w:rPr>
      <w:rFonts w:ascii="Calibri Light" w:hAnsi="Calibri Light" w:cs="Symbol"/>
      <w:color w:val="000000"/>
      <w:sz w:val="20"/>
      <w:szCs w:val="20"/>
    </w:rPr>
  </w:style>
  <w:style w:type="character" w:customStyle="1" w:styleId="ListLabel138">
    <w:name w:val="ListLabel 138"/>
    <w:qFormat/>
    <w:rsid w:val="002B33B7"/>
    <w:rPr>
      <w:rFonts w:ascii="Calibri Light" w:hAnsi="Calibri Light" w:cs="Symbol"/>
      <w:color w:val="000000"/>
      <w:sz w:val="20"/>
      <w:szCs w:val="20"/>
    </w:rPr>
  </w:style>
  <w:style w:type="character" w:customStyle="1" w:styleId="ListLabel139">
    <w:name w:val="ListLabel 139"/>
    <w:qFormat/>
    <w:rsid w:val="002B33B7"/>
    <w:rPr>
      <w:rFonts w:ascii="Calibri Light" w:hAnsi="Calibri Light" w:cs="Symbol"/>
      <w:sz w:val="20"/>
    </w:rPr>
  </w:style>
  <w:style w:type="character" w:customStyle="1" w:styleId="ListLabel140">
    <w:name w:val="ListLabel 140"/>
    <w:qFormat/>
    <w:rsid w:val="002B33B7"/>
    <w:rPr>
      <w:rFonts w:ascii="Calibri Light" w:hAnsi="Calibri Light" w:cs="Symbol"/>
      <w:sz w:val="20"/>
    </w:rPr>
  </w:style>
  <w:style w:type="character" w:customStyle="1" w:styleId="ListLabel141">
    <w:name w:val="ListLabel 141"/>
    <w:qFormat/>
    <w:rsid w:val="002B33B7"/>
    <w:rPr>
      <w:rFonts w:ascii="Calibri Light" w:hAnsi="Calibri Light" w:cs="Symbol"/>
      <w:sz w:val="20"/>
    </w:rPr>
  </w:style>
  <w:style w:type="character" w:customStyle="1" w:styleId="ListLabel142">
    <w:name w:val="ListLabel 142"/>
    <w:qFormat/>
    <w:rsid w:val="002B33B7"/>
    <w:rPr>
      <w:rFonts w:ascii="Calibri Light" w:hAnsi="Calibri Light" w:cs="Symbol"/>
      <w:sz w:val="20"/>
    </w:rPr>
  </w:style>
  <w:style w:type="character" w:customStyle="1" w:styleId="ListLabel143">
    <w:name w:val="ListLabel 143"/>
    <w:qFormat/>
    <w:rsid w:val="002B33B7"/>
    <w:rPr>
      <w:rFonts w:ascii="Calibri Light" w:hAnsi="Calibri Light" w:cs="Symbol"/>
      <w:sz w:val="20"/>
    </w:rPr>
  </w:style>
  <w:style w:type="character" w:customStyle="1" w:styleId="ListLabel144">
    <w:name w:val="ListLabel 144"/>
    <w:qFormat/>
    <w:rsid w:val="002B33B7"/>
    <w:rPr>
      <w:rFonts w:ascii="Calibri Light" w:hAnsi="Calibri Light" w:cs="Symbol"/>
      <w:sz w:val="20"/>
    </w:rPr>
  </w:style>
  <w:style w:type="character" w:customStyle="1" w:styleId="ListLabel145">
    <w:name w:val="ListLabel 145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46">
    <w:name w:val="ListLabel 146"/>
    <w:qFormat/>
    <w:rsid w:val="002B33B7"/>
    <w:rPr>
      <w:rFonts w:ascii="Calibri Light" w:hAnsi="Calibri Light" w:cs="Symbol"/>
      <w:sz w:val="20"/>
      <w:szCs w:val="20"/>
      <w:lang w:val="en-US"/>
    </w:rPr>
  </w:style>
  <w:style w:type="character" w:customStyle="1" w:styleId="ListLabel147">
    <w:name w:val="ListLabel 147"/>
    <w:qFormat/>
    <w:rsid w:val="002B33B7"/>
    <w:rPr>
      <w:rFonts w:ascii="Calibri Light" w:hAnsi="Calibri Light" w:cs="Symbol"/>
      <w:sz w:val="20"/>
    </w:rPr>
  </w:style>
  <w:style w:type="character" w:customStyle="1" w:styleId="ListLabel148">
    <w:name w:val="ListLabel 148"/>
    <w:qFormat/>
    <w:rsid w:val="002B33B7"/>
    <w:rPr>
      <w:rFonts w:ascii="Calibri Light" w:hAnsi="Calibri Light" w:cs="Symbol"/>
      <w:sz w:val="20"/>
    </w:rPr>
  </w:style>
  <w:style w:type="character" w:customStyle="1" w:styleId="ListLabel149">
    <w:name w:val="ListLabel 149"/>
    <w:qFormat/>
    <w:rsid w:val="002B33B7"/>
    <w:rPr>
      <w:rFonts w:ascii="Calibri Light" w:hAnsi="Calibri Light" w:cs="Symbol"/>
      <w:sz w:val="20"/>
    </w:rPr>
  </w:style>
  <w:style w:type="character" w:customStyle="1" w:styleId="ListLabel150">
    <w:name w:val="ListLabel 150"/>
    <w:qFormat/>
    <w:rsid w:val="002B33B7"/>
    <w:rPr>
      <w:rFonts w:ascii="Calibri Light" w:hAnsi="Calibri Light" w:cs="Symbol"/>
      <w:sz w:val="20"/>
    </w:rPr>
  </w:style>
  <w:style w:type="character" w:customStyle="1" w:styleId="ListLabel151">
    <w:name w:val="ListLabel 151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52">
    <w:name w:val="ListLabel 152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53">
    <w:name w:val="ListLabel 153"/>
    <w:qFormat/>
    <w:rsid w:val="002B33B7"/>
    <w:rPr>
      <w:rFonts w:ascii="Calibri Light" w:hAnsi="Calibri Light" w:cs="Symbol"/>
      <w:sz w:val="20"/>
    </w:rPr>
  </w:style>
  <w:style w:type="character" w:customStyle="1" w:styleId="ListLabel154">
    <w:name w:val="ListLabel 154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55">
    <w:name w:val="ListLabel 155"/>
    <w:qFormat/>
    <w:rsid w:val="002B33B7"/>
    <w:rPr>
      <w:rFonts w:ascii="Calibri Light" w:hAnsi="Calibri Light" w:cs="Symbol"/>
      <w:sz w:val="20"/>
    </w:rPr>
  </w:style>
  <w:style w:type="character" w:customStyle="1" w:styleId="ListLabel156">
    <w:name w:val="ListLabel 156"/>
    <w:qFormat/>
    <w:rsid w:val="002B33B7"/>
    <w:rPr>
      <w:rFonts w:ascii="Calibri Light" w:hAnsi="Calibri Light" w:cs="Wingdings"/>
      <w:sz w:val="20"/>
      <w:szCs w:val="20"/>
      <w:lang w:val="it-IT" w:eastAsia="it-IT"/>
    </w:rPr>
  </w:style>
  <w:style w:type="character" w:customStyle="1" w:styleId="ListLabel157">
    <w:name w:val="ListLabel 157"/>
    <w:qFormat/>
    <w:rsid w:val="002B33B7"/>
    <w:rPr>
      <w:rFonts w:ascii="Calibri Light" w:hAnsi="Calibri Light" w:cs="Symbol"/>
      <w:sz w:val="20"/>
    </w:rPr>
  </w:style>
  <w:style w:type="character" w:customStyle="1" w:styleId="ListLabel158">
    <w:name w:val="ListLabel 158"/>
    <w:qFormat/>
    <w:rsid w:val="002B33B7"/>
    <w:rPr>
      <w:rFonts w:ascii="Calibri Light" w:hAnsi="Calibri Light" w:cs="Symbol"/>
      <w:color w:val="000000"/>
      <w:sz w:val="20"/>
      <w:szCs w:val="20"/>
    </w:rPr>
  </w:style>
  <w:style w:type="character" w:customStyle="1" w:styleId="ListLabel159">
    <w:name w:val="ListLabel 159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60">
    <w:name w:val="ListLabel 160"/>
    <w:qFormat/>
    <w:rsid w:val="002B33B7"/>
    <w:rPr>
      <w:rFonts w:ascii="Calibri Light" w:hAnsi="Calibri Light" w:cs="OpenSymbol;Arial Unicode MS"/>
      <w:sz w:val="20"/>
    </w:rPr>
  </w:style>
  <w:style w:type="character" w:customStyle="1" w:styleId="ListLabel161">
    <w:name w:val="ListLabel 161"/>
    <w:qFormat/>
    <w:rsid w:val="002B33B7"/>
    <w:rPr>
      <w:rFonts w:cs="OpenSymbol;Arial Unicode MS"/>
    </w:rPr>
  </w:style>
  <w:style w:type="character" w:customStyle="1" w:styleId="ListLabel162">
    <w:name w:val="ListLabel 162"/>
    <w:qFormat/>
    <w:rsid w:val="002B33B7"/>
    <w:rPr>
      <w:rFonts w:cs="OpenSymbol;Arial Unicode MS"/>
    </w:rPr>
  </w:style>
  <w:style w:type="character" w:customStyle="1" w:styleId="ListLabel163">
    <w:name w:val="ListLabel 163"/>
    <w:qFormat/>
    <w:rsid w:val="002B33B7"/>
    <w:rPr>
      <w:rFonts w:cs="OpenSymbol;Arial Unicode MS"/>
    </w:rPr>
  </w:style>
  <w:style w:type="character" w:customStyle="1" w:styleId="ListLabel164">
    <w:name w:val="ListLabel 164"/>
    <w:qFormat/>
    <w:rsid w:val="002B33B7"/>
    <w:rPr>
      <w:rFonts w:cs="OpenSymbol;Arial Unicode MS"/>
    </w:rPr>
  </w:style>
  <w:style w:type="character" w:customStyle="1" w:styleId="ListLabel165">
    <w:name w:val="ListLabel 165"/>
    <w:qFormat/>
    <w:rsid w:val="002B33B7"/>
    <w:rPr>
      <w:rFonts w:cs="OpenSymbol;Arial Unicode MS"/>
    </w:rPr>
  </w:style>
  <w:style w:type="character" w:customStyle="1" w:styleId="ListLabel166">
    <w:name w:val="ListLabel 166"/>
    <w:qFormat/>
    <w:rsid w:val="002B33B7"/>
    <w:rPr>
      <w:rFonts w:cs="OpenSymbol;Arial Unicode MS"/>
    </w:rPr>
  </w:style>
  <w:style w:type="character" w:customStyle="1" w:styleId="ListLabel167">
    <w:name w:val="ListLabel 167"/>
    <w:qFormat/>
    <w:rsid w:val="002B33B7"/>
    <w:rPr>
      <w:rFonts w:cs="OpenSymbol;Arial Unicode MS"/>
    </w:rPr>
  </w:style>
  <w:style w:type="character" w:customStyle="1" w:styleId="ListLabel168">
    <w:name w:val="ListLabel 168"/>
    <w:qFormat/>
    <w:rsid w:val="002B33B7"/>
    <w:rPr>
      <w:rFonts w:cs="OpenSymbol;Arial Unicode MS"/>
    </w:rPr>
  </w:style>
  <w:style w:type="character" w:customStyle="1" w:styleId="ListLabel169">
    <w:name w:val="ListLabel 169"/>
    <w:qFormat/>
    <w:rsid w:val="002B33B7"/>
    <w:rPr>
      <w:rFonts w:ascii="Calibri Light" w:hAnsi="Calibri Light" w:cs="Symbol"/>
      <w:b/>
      <w:sz w:val="20"/>
      <w:szCs w:val="20"/>
    </w:rPr>
  </w:style>
  <w:style w:type="character" w:customStyle="1" w:styleId="ListLabel170">
    <w:name w:val="ListLabel 170"/>
    <w:qFormat/>
    <w:rsid w:val="002B33B7"/>
    <w:rPr>
      <w:rFonts w:ascii="Calibri Light" w:hAnsi="Calibri Light" w:cs="Symbol"/>
      <w:sz w:val="20"/>
      <w:szCs w:val="20"/>
    </w:rPr>
  </w:style>
  <w:style w:type="character" w:customStyle="1" w:styleId="ListLabel171">
    <w:name w:val="ListLabel 171"/>
    <w:qFormat/>
    <w:rsid w:val="002B33B7"/>
    <w:rPr>
      <w:rFonts w:ascii="Calibri Light" w:hAnsi="Calibri Light" w:cs="Times New Roman"/>
      <w:sz w:val="20"/>
    </w:rPr>
  </w:style>
  <w:style w:type="character" w:customStyle="1" w:styleId="ListLabel172">
    <w:name w:val="ListLabel 172"/>
    <w:qFormat/>
    <w:rsid w:val="002B33B7"/>
    <w:rPr>
      <w:rFonts w:ascii="Calibri Light" w:hAnsi="Calibri Light" w:cs="OpenSymbol;Arial Unicode MS"/>
      <w:sz w:val="20"/>
    </w:rPr>
  </w:style>
  <w:style w:type="character" w:customStyle="1" w:styleId="ListLabel173">
    <w:name w:val="ListLabel 173"/>
    <w:qFormat/>
    <w:rsid w:val="002B33B7"/>
    <w:rPr>
      <w:rFonts w:cs="OpenSymbol;Arial Unicode MS"/>
    </w:rPr>
  </w:style>
  <w:style w:type="character" w:customStyle="1" w:styleId="ListLabel174">
    <w:name w:val="ListLabel 174"/>
    <w:qFormat/>
    <w:rsid w:val="002B33B7"/>
    <w:rPr>
      <w:rFonts w:cs="OpenSymbol;Arial Unicode MS"/>
    </w:rPr>
  </w:style>
  <w:style w:type="character" w:customStyle="1" w:styleId="ListLabel175">
    <w:name w:val="ListLabel 175"/>
    <w:qFormat/>
    <w:rsid w:val="002B33B7"/>
    <w:rPr>
      <w:rFonts w:cs="OpenSymbol;Arial Unicode MS"/>
    </w:rPr>
  </w:style>
  <w:style w:type="character" w:customStyle="1" w:styleId="ListLabel176">
    <w:name w:val="ListLabel 176"/>
    <w:qFormat/>
    <w:rsid w:val="002B33B7"/>
    <w:rPr>
      <w:rFonts w:cs="OpenSymbol;Arial Unicode MS"/>
    </w:rPr>
  </w:style>
  <w:style w:type="character" w:customStyle="1" w:styleId="ListLabel177">
    <w:name w:val="ListLabel 177"/>
    <w:qFormat/>
    <w:rsid w:val="002B33B7"/>
    <w:rPr>
      <w:rFonts w:cs="OpenSymbol;Arial Unicode MS"/>
    </w:rPr>
  </w:style>
  <w:style w:type="character" w:customStyle="1" w:styleId="ListLabel178">
    <w:name w:val="ListLabel 178"/>
    <w:qFormat/>
    <w:rsid w:val="002B33B7"/>
    <w:rPr>
      <w:rFonts w:cs="OpenSymbol;Arial Unicode MS"/>
    </w:rPr>
  </w:style>
  <w:style w:type="character" w:customStyle="1" w:styleId="ListLabel179">
    <w:name w:val="ListLabel 179"/>
    <w:qFormat/>
    <w:rsid w:val="002B33B7"/>
    <w:rPr>
      <w:rFonts w:cs="OpenSymbol;Arial Unicode MS"/>
    </w:rPr>
  </w:style>
  <w:style w:type="character" w:customStyle="1" w:styleId="ListLabel180">
    <w:name w:val="ListLabel 180"/>
    <w:qFormat/>
    <w:rsid w:val="002B33B7"/>
    <w:rPr>
      <w:rFonts w:cs="OpenSymbol;Arial Unicode MS"/>
    </w:rPr>
  </w:style>
  <w:style w:type="character" w:customStyle="1" w:styleId="ListLabel181">
    <w:name w:val="ListLabel 181"/>
    <w:qFormat/>
    <w:rsid w:val="002B33B7"/>
    <w:rPr>
      <w:rFonts w:ascii="Calibri Light" w:hAnsi="Calibri Light" w:cs="Symbol"/>
      <w:sz w:val="20"/>
    </w:rPr>
  </w:style>
  <w:style w:type="character" w:customStyle="1" w:styleId="ListLabel182">
    <w:name w:val="ListLabel 182"/>
    <w:qFormat/>
    <w:rsid w:val="002B33B7"/>
    <w:rPr>
      <w:rFonts w:cs="OpenSymbol;Arial Unicode MS"/>
    </w:rPr>
  </w:style>
  <w:style w:type="character" w:customStyle="1" w:styleId="ListLabel183">
    <w:name w:val="ListLabel 183"/>
    <w:qFormat/>
    <w:rsid w:val="002B33B7"/>
    <w:rPr>
      <w:rFonts w:cs="OpenSymbol;Arial Unicode MS"/>
    </w:rPr>
  </w:style>
  <w:style w:type="character" w:customStyle="1" w:styleId="ListLabel184">
    <w:name w:val="ListLabel 184"/>
    <w:qFormat/>
    <w:rsid w:val="002B33B7"/>
    <w:rPr>
      <w:rFonts w:cs="Symbol"/>
    </w:rPr>
  </w:style>
  <w:style w:type="character" w:customStyle="1" w:styleId="ListLabel185">
    <w:name w:val="ListLabel 185"/>
    <w:qFormat/>
    <w:rsid w:val="002B33B7"/>
    <w:rPr>
      <w:rFonts w:cs="OpenSymbol;Arial Unicode MS"/>
    </w:rPr>
  </w:style>
  <w:style w:type="character" w:customStyle="1" w:styleId="ListLabel186">
    <w:name w:val="ListLabel 186"/>
    <w:qFormat/>
    <w:rsid w:val="002B33B7"/>
    <w:rPr>
      <w:rFonts w:cs="OpenSymbol;Arial Unicode MS"/>
    </w:rPr>
  </w:style>
  <w:style w:type="character" w:customStyle="1" w:styleId="ListLabel187">
    <w:name w:val="ListLabel 187"/>
    <w:qFormat/>
    <w:rsid w:val="002B33B7"/>
    <w:rPr>
      <w:rFonts w:cs="Symbol"/>
    </w:rPr>
  </w:style>
  <w:style w:type="character" w:customStyle="1" w:styleId="ListLabel188">
    <w:name w:val="ListLabel 188"/>
    <w:qFormat/>
    <w:rsid w:val="002B33B7"/>
    <w:rPr>
      <w:rFonts w:cs="OpenSymbol;Arial Unicode MS"/>
    </w:rPr>
  </w:style>
  <w:style w:type="character" w:customStyle="1" w:styleId="ListLabel189">
    <w:name w:val="ListLabel 189"/>
    <w:qFormat/>
    <w:rsid w:val="002B33B7"/>
    <w:rPr>
      <w:rFonts w:cs="OpenSymbol;Arial Unicode MS"/>
    </w:rPr>
  </w:style>
  <w:style w:type="character" w:customStyle="1" w:styleId="ListLabel190">
    <w:name w:val="ListLabel 190"/>
    <w:qFormat/>
    <w:rsid w:val="002B33B7"/>
    <w:rPr>
      <w:rFonts w:ascii="Calibri Light" w:hAnsi="Calibri Light" w:cs="Times New Roman"/>
      <w:b/>
    </w:rPr>
  </w:style>
  <w:style w:type="character" w:customStyle="1" w:styleId="ListLabel191">
    <w:name w:val="ListLabel 191"/>
    <w:qFormat/>
    <w:rsid w:val="002B33B7"/>
    <w:rPr>
      <w:rFonts w:cs="Courier New"/>
    </w:rPr>
  </w:style>
  <w:style w:type="character" w:customStyle="1" w:styleId="ListLabel192">
    <w:name w:val="ListLabel 192"/>
    <w:qFormat/>
    <w:rsid w:val="002B33B7"/>
    <w:rPr>
      <w:rFonts w:cs="Wingdings"/>
    </w:rPr>
  </w:style>
  <w:style w:type="character" w:customStyle="1" w:styleId="ListLabel193">
    <w:name w:val="ListLabel 193"/>
    <w:qFormat/>
    <w:rsid w:val="002B33B7"/>
    <w:rPr>
      <w:rFonts w:cs="Symbol"/>
    </w:rPr>
  </w:style>
  <w:style w:type="character" w:customStyle="1" w:styleId="ListLabel194">
    <w:name w:val="ListLabel 194"/>
    <w:qFormat/>
    <w:rsid w:val="002B33B7"/>
    <w:rPr>
      <w:rFonts w:cs="Courier New"/>
    </w:rPr>
  </w:style>
  <w:style w:type="character" w:customStyle="1" w:styleId="ListLabel195">
    <w:name w:val="ListLabel 195"/>
    <w:qFormat/>
    <w:rsid w:val="002B33B7"/>
    <w:rPr>
      <w:rFonts w:cs="Wingdings"/>
    </w:rPr>
  </w:style>
  <w:style w:type="character" w:customStyle="1" w:styleId="ListLabel196">
    <w:name w:val="ListLabel 196"/>
    <w:qFormat/>
    <w:rsid w:val="002B33B7"/>
    <w:rPr>
      <w:rFonts w:cs="Symbol"/>
    </w:rPr>
  </w:style>
  <w:style w:type="character" w:customStyle="1" w:styleId="ListLabel197">
    <w:name w:val="ListLabel 197"/>
    <w:qFormat/>
    <w:rsid w:val="002B33B7"/>
    <w:rPr>
      <w:rFonts w:cs="Courier New"/>
    </w:rPr>
  </w:style>
  <w:style w:type="character" w:customStyle="1" w:styleId="ListLabel198">
    <w:name w:val="ListLabel 198"/>
    <w:qFormat/>
    <w:rsid w:val="002B33B7"/>
    <w:rPr>
      <w:rFonts w:cs="Wingdings"/>
    </w:rPr>
  </w:style>
  <w:style w:type="character" w:customStyle="1" w:styleId="ListLabel199">
    <w:name w:val="ListLabel 199"/>
    <w:qFormat/>
    <w:rsid w:val="002B33B7"/>
    <w:rPr>
      <w:rFonts w:ascii="Calibri Light" w:hAnsi="Calibri Light" w:cs="Times New Roman"/>
      <w:b/>
    </w:rPr>
  </w:style>
  <w:style w:type="character" w:customStyle="1" w:styleId="ListLabel200">
    <w:name w:val="ListLabel 200"/>
    <w:qFormat/>
    <w:rsid w:val="002B33B7"/>
    <w:rPr>
      <w:rFonts w:cs="Courier New"/>
    </w:rPr>
  </w:style>
  <w:style w:type="character" w:customStyle="1" w:styleId="ListLabel201">
    <w:name w:val="ListLabel 201"/>
    <w:qFormat/>
    <w:rsid w:val="002B33B7"/>
    <w:rPr>
      <w:rFonts w:cs="Wingdings"/>
    </w:rPr>
  </w:style>
  <w:style w:type="character" w:customStyle="1" w:styleId="ListLabel202">
    <w:name w:val="ListLabel 202"/>
    <w:qFormat/>
    <w:rsid w:val="002B33B7"/>
    <w:rPr>
      <w:rFonts w:cs="Symbol"/>
    </w:rPr>
  </w:style>
  <w:style w:type="character" w:customStyle="1" w:styleId="ListLabel203">
    <w:name w:val="ListLabel 203"/>
    <w:qFormat/>
    <w:rsid w:val="002B33B7"/>
    <w:rPr>
      <w:rFonts w:cs="Courier New"/>
    </w:rPr>
  </w:style>
  <w:style w:type="character" w:customStyle="1" w:styleId="ListLabel204">
    <w:name w:val="ListLabel 204"/>
    <w:qFormat/>
    <w:rsid w:val="002B33B7"/>
    <w:rPr>
      <w:rFonts w:cs="Wingdings"/>
    </w:rPr>
  </w:style>
  <w:style w:type="character" w:customStyle="1" w:styleId="ListLabel205">
    <w:name w:val="ListLabel 205"/>
    <w:qFormat/>
    <w:rsid w:val="002B33B7"/>
    <w:rPr>
      <w:rFonts w:cs="Symbol"/>
    </w:rPr>
  </w:style>
  <w:style w:type="character" w:customStyle="1" w:styleId="ListLabel206">
    <w:name w:val="ListLabel 206"/>
    <w:qFormat/>
    <w:rsid w:val="002B33B7"/>
    <w:rPr>
      <w:rFonts w:cs="Courier New"/>
    </w:rPr>
  </w:style>
  <w:style w:type="character" w:customStyle="1" w:styleId="ListLabel207">
    <w:name w:val="ListLabel 207"/>
    <w:qFormat/>
    <w:rsid w:val="002B33B7"/>
    <w:rPr>
      <w:rFonts w:cs="Wingdings"/>
    </w:rPr>
  </w:style>
  <w:style w:type="character" w:customStyle="1" w:styleId="ListLabel208">
    <w:name w:val="ListLabel 208"/>
    <w:qFormat/>
    <w:rsid w:val="002B33B7"/>
    <w:rPr>
      <w:rFonts w:cs="Wingdings"/>
      <w:color w:val="auto"/>
      <w:sz w:val="18"/>
      <w:szCs w:val="18"/>
    </w:rPr>
  </w:style>
  <w:style w:type="character" w:customStyle="1" w:styleId="ListLabel209">
    <w:name w:val="ListLabel 209"/>
    <w:qFormat/>
    <w:rsid w:val="002B33B7"/>
    <w:rPr>
      <w:rFonts w:ascii="Calibri Light" w:hAnsi="Calibri Light" w:cs="Liberation Serif"/>
    </w:rPr>
  </w:style>
  <w:style w:type="character" w:customStyle="1" w:styleId="ListLabel210">
    <w:name w:val="ListLabel 210"/>
    <w:qFormat/>
    <w:rsid w:val="002B33B7"/>
    <w:rPr>
      <w:rFonts w:cs="Wingdings"/>
      <w:color w:val="auto"/>
      <w:sz w:val="18"/>
      <w:szCs w:val="18"/>
    </w:rPr>
  </w:style>
  <w:style w:type="character" w:customStyle="1" w:styleId="ListLabel211">
    <w:name w:val="ListLabel 211"/>
    <w:qFormat/>
    <w:rsid w:val="002B33B7"/>
    <w:rPr>
      <w:rFonts w:cs="Symbol"/>
    </w:rPr>
  </w:style>
  <w:style w:type="character" w:customStyle="1" w:styleId="ListLabel212">
    <w:name w:val="ListLabel 212"/>
    <w:qFormat/>
    <w:rsid w:val="002B33B7"/>
    <w:rPr>
      <w:rFonts w:cs="Courier New"/>
    </w:rPr>
  </w:style>
  <w:style w:type="character" w:customStyle="1" w:styleId="ListLabel213">
    <w:name w:val="ListLabel 213"/>
    <w:qFormat/>
    <w:rsid w:val="002B33B7"/>
    <w:rPr>
      <w:rFonts w:cs="Wingdings"/>
      <w:color w:val="auto"/>
      <w:sz w:val="18"/>
      <w:szCs w:val="18"/>
    </w:rPr>
  </w:style>
  <w:style w:type="character" w:customStyle="1" w:styleId="ListLabel214">
    <w:name w:val="ListLabel 214"/>
    <w:qFormat/>
    <w:rsid w:val="002B33B7"/>
    <w:rPr>
      <w:rFonts w:cs="Symbol"/>
    </w:rPr>
  </w:style>
  <w:style w:type="character" w:customStyle="1" w:styleId="ListLabel215">
    <w:name w:val="ListLabel 215"/>
    <w:qFormat/>
    <w:rsid w:val="002B33B7"/>
    <w:rPr>
      <w:rFonts w:cs="Courier New"/>
    </w:rPr>
  </w:style>
  <w:style w:type="character" w:customStyle="1" w:styleId="ListLabel216">
    <w:name w:val="ListLabel 216"/>
    <w:qFormat/>
    <w:rsid w:val="002B33B7"/>
    <w:rPr>
      <w:rFonts w:cs="Wingdings"/>
      <w:color w:val="auto"/>
      <w:sz w:val="18"/>
      <w:szCs w:val="18"/>
    </w:rPr>
  </w:style>
  <w:style w:type="character" w:customStyle="1" w:styleId="ListLabel217">
    <w:name w:val="ListLabel 217"/>
    <w:qFormat/>
    <w:rsid w:val="002B33B7"/>
    <w:rPr>
      <w:rFonts w:ascii="Calibri Light" w:hAnsi="Calibri Light" w:cs="Symbol"/>
    </w:rPr>
  </w:style>
  <w:style w:type="character" w:customStyle="1" w:styleId="ListLabel218">
    <w:name w:val="ListLabel 218"/>
    <w:qFormat/>
    <w:rsid w:val="002B33B7"/>
    <w:rPr>
      <w:rFonts w:cs="Symbol"/>
    </w:rPr>
  </w:style>
  <w:style w:type="character" w:customStyle="1" w:styleId="ListLabel219">
    <w:name w:val="ListLabel 219"/>
    <w:qFormat/>
    <w:rsid w:val="002B33B7"/>
    <w:rPr>
      <w:rFonts w:ascii="Calibri Light" w:hAnsi="Calibri Light" w:cs="Courier New"/>
    </w:rPr>
  </w:style>
  <w:style w:type="character" w:customStyle="1" w:styleId="ListLabel220">
    <w:name w:val="ListLabel 220"/>
    <w:qFormat/>
    <w:rsid w:val="002B33B7"/>
    <w:rPr>
      <w:rFonts w:cs="Wingdings"/>
    </w:rPr>
  </w:style>
  <w:style w:type="character" w:customStyle="1" w:styleId="ListLabel221">
    <w:name w:val="ListLabel 221"/>
    <w:qFormat/>
    <w:rsid w:val="002B33B7"/>
    <w:rPr>
      <w:rFonts w:cs="Symbol"/>
    </w:rPr>
  </w:style>
  <w:style w:type="character" w:customStyle="1" w:styleId="ListLabel222">
    <w:name w:val="ListLabel 222"/>
    <w:qFormat/>
    <w:rsid w:val="002B33B7"/>
    <w:rPr>
      <w:rFonts w:cs="Courier New"/>
    </w:rPr>
  </w:style>
  <w:style w:type="character" w:customStyle="1" w:styleId="ListLabel223">
    <w:name w:val="ListLabel 223"/>
    <w:qFormat/>
    <w:rsid w:val="002B33B7"/>
    <w:rPr>
      <w:rFonts w:cs="Wingdings"/>
    </w:rPr>
  </w:style>
  <w:style w:type="character" w:customStyle="1" w:styleId="ListLabel224">
    <w:name w:val="ListLabel 224"/>
    <w:qFormat/>
    <w:rsid w:val="002B33B7"/>
    <w:rPr>
      <w:rFonts w:cs="Symbol"/>
    </w:rPr>
  </w:style>
  <w:style w:type="character" w:customStyle="1" w:styleId="ListLabel225">
    <w:name w:val="ListLabel 225"/>
    <w:qFormat/>
    <w:rsid w:val="002B33B7"/>
    <w:rPr>
      <w:rFonts w:cs="Courier New"/>
    </w:rPr>
  </w:style>
  <w:style w:type="character" w:customStyle="1" w:styleId="ListLabel226">
    <w:name w:val="ListLabel 226"/>
    <w:qFormat/>
    <w:rsid w:val="002B33B7"/>
    <w:rPr>
      <w:rFonts w:cs="Wingdings"/>
    </w:rPr>
  </w:style>
  <w:style w:type="character" w:customStyle="1" w:styleId="ListLabel227">
    <w:name w:val="ListLabel 227"/>
    <w:qFormat/>
    <w:rsid w:val="002B33B7"/>
    <w:rPr>
      <w:b/>
      <w:sz w:val="24"/>
    </w:rPr>
  </w:style>
  <w:style w:type="character" w:customStyle="1" w:styleId="ListLabel228">
    <w:name w:val="ListLabel 228"/>
    <w:qFormat/>
    <w:rsid w:val="002B33B7"/>
    <w:rPr>
      <w:rFonts w:cs="Times New Roman"/>
      <w:spacing w:val="-2"/>
      <w:sz w:val="24"/>
      <w:szCs w:val="24"/>
    </w:rPr>
  </w:style>
  <w:style w:type="character" w:customStyle="1" w:styleId="ListLabel229">
    <w:name w:val="ListLabel 229"/>
    <w:qFormat/>
    <w:rsid w:val="002B33B7"/>
    <w:rPr>
      <w:rFonts w:ascii="Cambria" w:eastAsia="Calibri" w:hAnsi="Cambria" w:cs="Cambria"/>
      <w:color w:val="0000FF"/>
      <w:sz w:val="22"/>
      <w:szCs w:val="22"/>
      <w:u w:val="single"/>
      <w:lang w:eastAsia="en-US" w:bidi="ar-SA"/>
    </w:rPr>
  </w:style>
  <w:style w:type="paragraph" w:customStyle="1" w:styleId="a">
    <w:basedOn w:val="Normale"/>
    <w:next w:val="Corpotesto"/>
    <w:link w:val="CorpodeltestoCarattere"/>
    <w:rsid w:val="002B33B7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ltestoCarattere">
    <w:name w:val="Corpo del testo Carattere"/>
    <w:link w:val="a"/>
    <w:rsid w:val="002B33B7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Elenco">
    <w:name w:val="List"/>
    <w:basedOn w:val="Corpotesto"/>
    <w:rsid w:val="002B33B7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idascalia1">
    <w:name w:val="Didascalia1"/>
    <w:basedOn w:val="Normale"/>
    <w:qFormat/>
    <w:rsid w:val="002B33B7"/>
    <w:pPr>
      <w:suppressLineNumber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Indice">
    <w:name w:val="Indice"/>
    <w:basedOn w:val="Normale"/>
    <w:qFormat/>
    <w:rsid w:val="002B33B7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Didascalia">
    <w:name w:val="caption"/>
    <w:basedOn w:val="Normale"/>
    <w:qFormat/>
    <w:rsid w:val="002B33B7"/>
    <w:pPr>
      <w:suppressLineNumber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styleId="Testodelblocco">
    <w:name w:val="Block Text"/>
    <w:basedOn w:val="Normale"/>
    <w:qFormat/>
    <w:rsid w:val="002B33B7"/>
    <w:pPr>
      <w:spacing w:after="0" w:line="240" w:lineRule="auto"/>
      <w:ind w:left="180" w:right="-262" w:hanging="180"/>
      <w:jc w:val="both"/>
    </w:pPr>
    <w:rPr>
      <w:rFonts w:ascii="Century Gothic" w:eastAsia="Times New Roman" w:hAnsi="Century Gothic" w:cs="Century Gothic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2B33B7"/>
    <w:pPr>
      <w:spacing w:after="20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rsid w:val="002B3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33B7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Nessunaspaziatura">
    <w:name w:val="No Spacing"/>
    <w:qFormat/>
    <w:rsid w:val="002B33B7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Contenutotabella">
    <w:name w:val="Contenuto tabella"/>
    <w:basedOn w:val="Normale"/>
    <w:qFormat/>
    <w:rsid w:val="002B33B7"/>
    <w:pPr>
      <w:widowControl w:val="0"/>
      <w:suppressLineNumbers/>
      <w:suppressAutoHyphens/>
      <w:spacing w:after="0" w:line="240" w:lineRule="auto"/>
    </w:pPr>
    <w:rPr>
      <w:rFonts w:ascii="Verdana" w:eastAsia="DejaVu Sans" w:hAnsi="Verdana" w:cs="Lohit Hindi;Times New Roman"/>
      <w:sz w:val="20"/>
      <w:szCs w:val="24"/>
      <w:lang w:eastAsia="zh-CN" w:bidi="hi-IN"/>
    </w:rPr>
  </w:style>
  <w:style w:type="paragraph" w:customStyle="1" w:styleId="Intestazione1">
    <w:name w:val="Intestazione1"/>
    <w:basedOn w:val="Normale"/>
    <w:rsid w:val="002B33B7"/>
    <w:pPr>
      <w:widowControl w:val="0"/>
      <w:suppressAutoHyphens/>
      <w:spacing w:after="0" w:line="240" w:lineRule="auto"/>
    </w:pPr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B33B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paragraph" w:customStyle="1" w:styleId="Titolotabella">
    <w:name w:val="Titolo tabella"/>
    <w:basedOn w:val="Contenutotabella"/>
    <w:qFormat/>
    <w:rsid w:val="002B33B7"/>
    <w:pPr>
      <w:jc w:val="center"/>
    </w:pPr>
    <w:rPr>
      <w:b/>
      <w:bCs/>
    </w:rPr>
  </w:style>
  <w:style w:type="numbering" w:customStyle="1" w:styleId="WW8Num100">
    <w:name w:val="WW8Num100"/>
    <w:qFormat/>
    <w:rsid w:val="002B33B7"/>
  </w:style>
  <w:style w:type="numbering" w:customStyle="1" w:styleId="WW8Num71">
    <w:name w:val="WW8Num71"/>
    <w:qFormat/>
    <w:rsid w:val="002B33B7"/>
  </w:style>
  <w:style w:type="numbering" w:customStyle="1" w:styleId="WW8Num81">
    <w:name w:val="WW8Num81"/>
    <w:qFormat/>
    <w:rsid w:val="002B33B7"/>
  </w:style>
  <w:style w:type="numbering" w:customStyle="1" w:styleId="WW8Num126">
    <w:name w:val="WW8Num126"/>
    <w:qFormat/>
    <w:rsid w:val="002B33B7"/>
  </w:style>
  <w:style w:type="numbering" w:customStyle="1" w:styleId="WW8Num77">
    <w:name w:val="WW8Num77"/>
    <w:qFormat/>
    <w:rsid w:val="002B33B7"/>
  </w:style>
  <w:style w:type="numbering" w:customStyle="1" w:styleId="WW8Num121">
    <w:name w:val="WW8Num121"/>
    <w:qFormat/>
    <w:rsid w:val="002B33B7"/>
  </w:style>
  <w:style w:type="numbering" w:customStyle="1" w:styleId="WW8Num119">
    <w:name w:val="WW8Num119"/>
    <w:qFormat/>
    <w:rsid w:val="002B33B7"/>
  </w:style>
  <w:style w:type="numbering" w:customStyle="1" w:styleId="WW8Num128">
    <w:name w:val="WW8Num128"/>
    <w:qFormat/>
    <w:rsid w:val="002B33B7"/>
  </w:style>
  <w:style w:type="numbering" w:customStyle="1" w:styleId="WW8Num86">
    <w:name w:val="WW8Num86"/>
    <w:qFormat/>
    <w:rsid w:val="002B33B7"/>
  </w:style>
  <w:style w:type="numbering" w:customStyle="1" w:styleId="WW8Num129">
    <w:name w:val="WW8Num129"/>
    <w:qFormat/>
    <w:rsid w:val="002B33B7"/>
  </w:style>
  <w:style w:type="numbering" w:customStyle="1" w:styleId="WW8Num127">
    <w:name w:val="WW8Num127"/>
    <w:qFormat/>
    <w:rsid w:val="002B33B7"/>
  </w:style>
  <w:style w:type="numbering" w:customStyle="1" w:styleId="WW8Num124">
    <w:name w:val="WW8Num124"/>
    <w:qFormat/>
    <w:rsid w:val="002B33B7"/>
  </w:style>
  <w:style w:type="numbering" w:customStyle="1" w:styleId="WW8Num103">
    <w:name w:val="WW8Num103"/>
    <w:qFormat/>
    <w:rsid w:val="002B33B7"/>
  </w:style>
  <w:style w:type="numbering" w:customStyle="1" w:styleId="WW8Num74">
    <w:name w:val="WW8Num74"/>
    <w:qFormat/>
    <w:rsid w:val="002B33B7"/>
  </w:style>
  <w:style w:type="numbering" w:customStyle="1" w:styleId="WW8Num93">
    <w:name w:val="WW8Num93"/>
    <w:qFormat/>
    <w:rsid w:val="002B33B7"/>
  </w:style>
  <w:style w:type="numbering" w:customStyle="1" w:styleId="WW8Num94">
    <w:name w:val="WW8Num94"/>
    <w:qFormat/>
    <w:rsid w:val="002B33B7"/>
  </w:style>
  <w:style w:type="numbering" w:customStyle="1" w:styleId="WW8Num82">
    <w:name w:val="WW8Num82"/>
    <w:qFormat/>
    <w:rsid w:val="002B33B7"/>
  </w:style>
  <w:style w:type="numbering" w:customStyle="1" w:styleId="WW8Num84">
    <w:name w:val="WW8Num84"/>
    <w:qFormat/>
    <w:rsid w:val="002B33B7"/>
  </w:style>
  <w:style w:type="numbering" w:customStyle="1" w:styleId="WW8Num118">
    <w:name w:val="WW8Num118"/>
    <w:qFormat/>
    <w:rsid w:val="002B33B7"/>
  </w:style>
  <w:style w:type="numbering" w:customStyle="1" w:styleId="WW8Num112">
    <w:name w:val="WW8Num112"/>
    <w:qFormat/>
    <w:rsid w:val="002B33B7"/>
  </w:style>
  <w:style w:type="numbering" w:customStyle="1" w:styleId="WW8Num9">
    <w:name w:val="WW8Num9"/>
    <w:qFormat/>
    <w:rsid w:val="002B33B7"/>
  </w:style>
  <w:style w:type="numbering" w:customStyle="1" w:styleId="WW8Num6">
    <w:name w:val="WW8Num6"/>
    <w:qFormat/>
    <w:rsid w:val="002B33B7"/>
  </w:style>
  <w:style w:type="numbering" w:customStyle="1" w:styleId="WW8Num49">
    <w:name w:val="WW8Num49"/>
    <w:qFormat/>
    <w:rsid w:val="002B33B7"/>
  </w:style>
  <w:style w:type="numbering" w:customStyle="1" w:styleId="WW8Num109">
    <w:name w:val="WW8Num109"/>
    <w:qFormat/>
    <w:rsid w:val="002B33B7"/>
  </w:style>
  <w:style w:type="numbering" w:customStyle="1" w:styleId="WW8Num87">
    <w:name w:val="WW8Num87"/>
    <w:qFormat/>
    <w:rsid w:val="002B33B7"/>
  </w:style>
  <w:style w:type="numbering" w:customStyle="1" w:styleId="WW8Num110">
    <w:name w:val="WW8Num110"/>
    <w:qFormat/>
    <w:rsid w:val="002B33B7"/>
  </w:style>
  <w:style w:type="numbering" w:customStyle="1" w:styleId="WW8Num140">
    <w:name w:val="WW8Num140"/>
    <w:qFormat/>
    <w:rsid w:val="002B33B7"/>
  </w:style>
  <w:style w:type="numbering" w:customStyle="1" w:styleId="WW8Num116">
    <w:name w:val="WW8Num116"/>
    <w:qFormat/>
    <w:rsid w:val="002B33B7"/>
  </w:style>
  <w:style w:type="numbering" w:customStyle="1" w:styleId="WW8Num141">
    <w:name w:val="WW8Num141"/>
    <w:qFormat/>
    <w:rsid w:val="002B33B7"/>
  </w:style>
  <w:style w:type="numbering" w:customStyle="1" w:styleId="WW8Num144">
    <w:name w:val="WW8Num144"/>
    <w:qFormat/>
    <w:rsid w:val="002B33B7"/>
  </w:style>
  <w:style w:type="numbering" w:customStyle="1" w:styleId="WW8Num143">
    <w:name w:val="WW8Num143"/>
    <w:qFormat/>
    <w:rsid w:val="002B33B7"/>
  </w:style>
  <w:style w:type="numbering" w:customStyle="1" w:styleId="WW8Num142">
    <w:name w:val="WW8Num142"/>
    <w:qFormat/>
    <w:rsid w:val="002B33B7"/>
  </w:style>
  <w:style w:type="numbering" w:customStyle="1" w:styleId="WW8Num139">
    <w:name w:val="WW8Num139"/>
    <w:qFormat/>
    <w:rsid w:val="002B33B7"/>
  </w:style>
  <w:style w:type="numbering" w:customStyle="1" w:styleId="WW8Num96">
    <w:name w:val="WW8Num96"/>
    <w:qFormat/>
    <w:rsid w:val="002B33B7"/>
  </w:style>
  <w:style w:type="numbering" w:customStyle="1" w:styleId="WW8Num125">
    <w:name w:val="WW8Num125"/>
    <w:qFormat/>
    <w:rsid w:val="002B33B7"/>
  </w:style>
  <w:style w:type="numbering" w:customStyle="1" w:styleId="WW8Num134">
    <w:name w:val="WW8Num134"/>
    <w:qFormat/>
    <w:rsid w:val="002B33B7"/>
  </w:style>
  <w:style w:type="numbering" w:customStyle="1" w:styleId="WW8Num76">
    <w:name w:val="WW8Num76"/>
    <w:qFormat/>
    <w:rsid w:val="002B33B7"/>
  </w:style>
  <w:style w:type="numbering" w:customStyle="1" w:styleId="WW8Num122">
    <w:name w:val="WW8Num122"/>
    <w:qFormat/>
    <w:rsid w:val="002B33B7"/>
  </w:style>
  <w:style w:type="numbering" w:customStyle="1" w:styleId="WW8Num73">
    <w:name w:val="WW8Num73"/>
    <w:qFormat/>
    <w:rsid w:val="002B33B7"/>
  </w:style>
  <w:style w:type="numbering" w:customStyle="1" w:styleId="WW8Num115">
    <w:name w:val="WW8Num115"/>
    <w:qFormat/>
    <w:rsid w:val="002B33B7"/>
  </w:style>
  <w:style w:type="numbering" w:customStyle="1" w:styleId="WW8Num131">
    <w:name w:val="WW8Num131"/>
    <w:qFormat/>
    <w:rsid w:val="002B33B7"/>
  </w:style>
  <w:style w:type="numbering" w:customStyle="1" w:styleId="WW8Num106">
    <w:name w:val="WW8Num106"/>
    <w:qFormat/>
    <w:rsid w:val="002B33B7"/>
  </w:style>
  <w:style w:type="numbering" w:customStyle="1" w:styleId="WW8Num138">
    <w:name w:val="WW8Num138"/>
    <w:qFormat/>
    <w:rsid w:val="002B33B7"/>
  </w:style>
  <w:style w:type="numbering" w:customStyle="1" w:styleId="WW8Num80">
    <w:name w:val="WW8Num80"/>
    <w:qFormat/>
    <w:rsid w:val="002B33B7"/>
  </w:style>
  <w:style w:type="numbering" w:customStyle="1" w:styleId="WW8Num8">
    <w:name w:val="WW8Num8"/>
    <w:qFormat/>
    <w:rsid w:val="002B33B7"/>
  </w:style>
  <w:style w:type="numbering" w:customStyle="1" w:styleId="WW8Num17">
    <w:name w:val="WW8Num17"/>
    <w:qFormat/>
    <w:rsid w:val="002B33B7"/>
  </w:style>
  <w:style w:type="numbering" w:customStyle="1" w:styleId="WW8Num18">
    <w:name w:val="WW8Num18"/>
    <w:qFormat/>
    <w:rsid w:val="002B33B7"/>
  </w:style>
  <w:style w:type="numbering" w:customStyle="1" w:styleId="WW8Num10">
    <w:name w:val="WW8Num10"/>
    <w:qFormat/>
    <w:rsid w:val="002B33B7"/>
  </w:style>
  <w:style w:type="numbering" w:customStyle="1" w:styleId="WW8Num11">
    <w:name w:val="WW8Num11"/>
    <w:qFormat/>
    <w:rsid w:val="002B33B7"/>
  </w:style>
  <w:style w:type="numbering" w:customStyle="1" w:styleId="WW8Num15">
    <w:name w:val="WW8Num15"/>
    <w:qFormat/>
    <w:rsid w:val="002B33B7"/>
  </w:style>
  <w:style w:type="numbering" w:customStyle="1" w:styleId="WW8Num16">
    <w:name w:val="WW8Num16"/>
    <w:qFormat/>
    <w:rsid w:val="002B33B7"/>
  </w:style>
  <w:style w:type="numbering" w:customStyle="1" w:styleId="WW8Num89">
    <w:name w:val="WW8Num89"/>
    <w:qFormat/>
    <w:rsid w:val="002B33B7"/>
  </w:style>
  <w:style w:type="numbering" w:customStyle="1" w:styleId="WW8Num88">
    <w:name w:val="WW8Num88"/>
    <w:qFormat/>
    <w:rsid w:val="002B33B7"/>
  </w:style>
  <w:style w:type="numbering" w:customStyle="1" w:styleId="WW8Num136">
    <w:name w:val="WW8Num136"/>
    <w:qFormat/>
    <w:rsid w:val="002B33B7"/>
  </w:style>
  <w:style w:type="numbering" w:customStyle="1" w:styleId="WW8Num3">
    <w:name w:val="WW8Num3"/>
    <w:qFormat/>
    <w:rsid w:val="002B33B7"/>
  </w:style>
  <w:style w:type="numbering" w:customStyle="1" w:styleId="WW8Num28">
    <w:name w:val="WW8Num28"/>
    <w:qFormat/>
    <w:rsid w:val="002B33B7"/>
  </w:style>
  <w:style w:type="numbering" w:customStyle="1" w:styleId="WW8Num7">
    <w:name w:val="WW8Num7"/>
    <w:qFormat/>
    <w:rsid w:val="002B33B7"/>
  </w:style>
  <w:style w:type="numbering" w:customStyle="1" w:styleId="WW8Num1">
    <w:name w:val="WW8Num1"/>
    <w:qFormat/>
    <w:rsid w:val="002B33B7"/>
  </w:style>
  <w:style w:type="numbering" w:customStyle="1" w:styleId="WW8Num2">
    <w:name w:val="WW8Num2"/>
    <w:qFormat/>
    <w:rsid w:val="002B33B7"/>
  </w:style>
  <w:style w:type="paragraph" w:styleId="Corpotesto">
    <w:name w:val="Body Text"/>
    <w:basedOn w:val="Normale"/>
    <w:link w:val="CorpotestoCarattere"/>
    <w:uiPriority w:val="99"/>
    <w:semiHidden/>
    <w:unhideWhenUsed/>
    <w:rsid w:val="002B33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3B7"/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65" w:type="dxa"/>
        <w:bottom w:w="28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8" w:type="dxa"/>
        <w:left w:w="65" w:type="dxa"/>
        <w:bottom w:w="28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65" w:type="dxa"/>
        <w:bottom w:w="28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65" w:type="dxa"/>
        <w:bottom w:w="28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XeiFFNZZRJbELjwAgYLRaM9a1w==">AMUW2mUvYuKvaZjFGjhUN9Vw4a7Nu4N0Oenibhx8nLvKwJTMe6KZpZRSjT6/q3LjIBHzqnHrf0L0QpCtKW0brqjRb/qkzR6EZRLl9/fVnwQG40ERvpTF4lLg7kk/ySztmoSzF8blyYEW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roccodituri@libero.it</dc:creator>
  <cp:lastModifiedBy>barbara.marinuzzi@outlook.it</cp:lastModifiedBy>
  <cp:revision>3</cp:revision>
  <dcterms:created xsi:type="dcterms:W3CDTF">2024-11-22T17:39:00Z</dcterms:created>
  <dcterms:modified xsi:type="dcterms:W3CDTF">2024-11-23T18:03:00Z</dcterms:modified>
</cp:coreProperties>
</file>