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82DC" w14:textId="6F41D800" w:rsidR="00D90623" w:rsidRPr="00D90623" w:rsidRDefault="00D90623" w:rsidP="00D90623">
      <w:pPr>
        <w:tabs>
          <w:tab w:val="left" w:pos="142"/>
          <w:tab w:val="left" w:pos="2268"/>
          <w:tab w:val="left" w:pos="4395"/>
          <w:tab w:val="left" w:pos="6946"/>
        </w:tabs>
        <w:suppressAutoHyphens/>
        <w:autoSpaceDN w:val="0"/>
        <w:spacing w:after="0" w:line="240" w:lineRule="auto"/>
        <w:ind w:firstLine="142"/>
        <w:textAlignment w:val="baseline"/>
        <w:rPr>
          <w:rFonts w:asciiTheme="majorHAnsi" w:eastAsia="NSimSun" w:hAnsiTheme="majorHAnsi" w:cstheme="majorHAnsi"/>
          <w:b/>
          <w:kern w:val="3"/>
          <w:lang w:eastAsia="zh-CN" w:bidi="hi-IN"/>
        </w:rPr>
      </w:pPr>
      <w:r>
        <w:rPr>
          <w:noProof/>
        </w:rPr>
        <w:drawing>
          <wp:inline distT="0" distB="0" distL="0" distR="0" wp14:anchorId="29CD0B85" wp14:editId="2CD48011">
            <wp:extent cx="6120130" cy="13042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304290"/>
                    </a:xfrm>
                    <a:prstGeom prst="rect">
                      <a:avLst/>
                    </a:prstGeom>
                    <a:noFill/>
                    <a:ln>
                      <a:noFill/>
                    </a:ln>
                  </pic:spPr>
                </pic:pic>
              </a:graphicData>
            </a:graphic>
          </wp:inline>
        </w:drawing>
      </w:r>
    </w:p>
    <w:p w14:paraId="402613D8" w14:textId="77777777" w:rsidR="00710EA1" w:rsidRPr="006F7FF4" w:rsidRDefault="00710EA1" w:rsidP="00710EA1">
      <w:pPr>
        <w:spacing w:after="0" w:line="240" w:lineRule="auto"/>
        <w:jc w:val="both"/>
        <w:rPr>
          <w:rFonts w:asciiTheme="majorHAnsi" w:eastAsia="Arial" w:hAnsiTheme="majorHAnsi" w:cstheme="majorHAnsi"/>
          <w:color w:val="000000"/>
          <w:lang w:eastAsia="it-IT"/>
        </w:rPr>
      </w:pPr>
    </w:p>
    <w:p w14:paraId="0FD42CF3" w14:textId="03762624" w:rsidR="00710EA1" w:rsidRPr="006F7FF4" w:rsidRDefault="00710EA1" w:rsidP="00710EA1">
      <w:pPr>
        <w:spacing w:after="0" w:line="240" w:lineRule="auto"/>
        <w:jc w:val="center"/>
        <w:rPr>
          <w:rFonts w:asciiTheme="majorHAnsi" w:eastAsia="Arial" w:hAnsiTheme="majorHAnsi" w:cstheme="majorHAnsi"/>
          <w:color w:val="000000"/>
          <w:sz w:val="24"/>
          <w:szCs w:val="24"/>
          <w:lang w:eastAsia="it-IT"/>
        </w:rPr>
      </w:pPr>
      <w:r w:rsidRPr="006F7FF4">
        <w:rPr>
          <w:rFonts w:asciiTheme="majorHAnsi" w:eastAsia="Times New Roman" w:hAnsiTheme="majorHAnsi" w:cstheme="majorHAnsi"/>
          <w:b/>
          <w:color w:val="000000"/>
          <w:sz w:val="24"/>
          <w:szCs w:val="24"/>
          <w:lang w:eastAsia="it-IT"/>
        </w:rPr>
        <w:t xml:space="preserve">PROGRAMMAZIONE </w:t>
      </w:r>
      <w:r w:rsidR="002277C6" w:rsidRPr="006F7FF4">
        <w:rPr>
          <w:rFonts w:asciiTheme="majorHAnsi" w:eastAsia="Times New Roman" w:hAnsiTheme="majorHAnsi" w:cstheme="majorHAnsi"/>
          <w:b/>
          <w:color w:val="000000"/>
          <w:sz w:val="24"/>
          <w:szCs w:val="24"/>
          <w:lang w:eastAsia="it-IT"/>
        </w:rPr>
        <w:t xml:space="preserve">COORDINATA </w:t>
      </w:r>
      <w:r w:rsidRPr="006F7FF4">
        <w:rPr>
          <w:rFonts w:asciiTheme="majorHAnsi" w:eastAsia="Times New Roman" w:hAnsiTheme="majorHAnsi" w:cstheme="majorHAnsi"/>
          <w:b/>
          <w:color w:val="000000"/>
          <w:sz w:val="24"/>
          <w:szCs w:val="24"/>
          <w:lang w:eastAsia="it-IT"/>
        </w:rPr>
        <w:t>DI EDUCAZIONE CIVICA</w:t>
      </w:r>
    </w:p>
    <w:p w14:paraId="3825950C" w14:textId="77777777" w:rsidR="00710EA1"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p>
    <w:p w14:paraId="14D3C45B" w14:textId="68A3C281" w:rsidR="00710EA1" w:rsidRPr="006F7FF4" w:rsidRDefault="00710EA1" w:rsidP="00710EA1">
      <w:pPr>
        <w:autoSpaceDE w:val="0"/>
        <w:autoSpaceDN w:val="0"/>
        <w:adjustRightInd w:val="0"/>
        <w:spacing w:after="0" w:line="240" w:lineRule="auto"/>
        <w:jc w:val="center"/>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b/>
          <w:color w:val="000000"/>
          <w:sz w:val="24"/>
          <w:szCs w:val="24"/>
          <w:lang w:eastAsia="it-IT"/>
        </w:rPr>
        <w:t>ANNO SCOLASTICO 202</w:t>
      </w:r>
      <w:r w:rsidR="00AC25F6">
        <w:rPr>
          <w:rFonts w:asciiTheme="majorHAnsi" w:eastAsia="Times New Roman" w:hAnsiTheme="majorHAnsi" w:cstheme="majorHAnsi"/>
          <w:b/>
          <w:color w:val="000000"/>
          <w:sz w:val="24"/>
          <w:szCs w:val="24"/>
          <w:lang w:eastAsia="it-IT"/>
        </w:rPr>
        <w:t>4</w:t>
      </w:r>
      <w:r w:rsidRPr="006F7FF4">
        <w:rPr>
          <w:rFonts w:asciiTheme="majorHAnsi" w:eastAsia="Times New Roman" w:hAnsiTheme="majorHAnsi" w:cstheme="majorHAnsi"/>
          <w:b/>
          <w:color w:val="000000"/>
          <w:sz w:val="24"/>
          <w:szCs w:val="24"/>
          <w:lang w:eastAsia="it-IT"/>
        </w:rPr>
        <w:t>/202</w:t>
      </w:r>
      <w:r w:rsidR="00AC25F6">
        <w:rPr>
          <w:rFonts w:asciiTheme="majorHAnsi" w:eastAsia="Times New Roman" w:hAnsiTheme="majorHAnsi" w:cstheme="majorHAnsi"/>
          <w:b/>
          <w:color w:val="000000"/>
          <w:sz w:val="24"/>
          <w:szCs w:val="24"/>
          <w:lang w:eastAsia="it-IT"/>
        </w:rPr>
        <w:t>5</w:t>
      </w:r>
    </w:p>
    <w:p w14:paraId="12BE958F" w14:textId="77777777" w:rsidR="00091A69" w:rsidRDefault="00091A69" w:rsidP="00091A69">
      <w:pPr>
        <w:autoSpaceDE w:val="0"/>
        <w:autoSpaceDN w:val="0"/>
        <w:adjustRightInd w:val="0"/>
        <w:spacing w:after="0" w:line="240" w:lineRule="auto"/>
        <w:rPr>
          <w:rFonts w:asciiTheme="majorHAnsi" w:eastAsia="Times New Roman" w:hAnsiTheme="majorHAnsi" w:cstheme="majorHAnsi"/>
          <w:color w:val="000000"/>
          <w:sz w:val="24"/>
          <w:szCs w:val="24"/>
          <w:lang w:eastAsia="it-IT"/>
        </w:rPr>
      </w:pPr>
    </w:p>
    <w:p w14:paraId="6B47CB9E" w14:textId="08318B52" w:rsidR="00D5031F"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color w:val="000000"/>
          <w:sz w:val="24"/>
          <w:szCs w:val="24"/>
          <w:lang w:eastAsia="it-IT"/>
        </w:rPr>
        <w:t xml:space="preserve">INDIRIZZO: </w:t>
      </w:r>
      <w:r w:rsidRPr="006F7FF4">
        <w:rPr>
          <w:rFonts w:asciiTheme="majorHAnsi" w:eastAsia="Times New Roman" w:hAnsiTheme="majorHAnsi" w:cstheme="majorHAnsi"/>
          <w:b/>
          <w:color w:val="000000"/>
          <w:sz w:val="24"/>
          <w:szCs w:val="24"/>
          <w:lang w:eastAsia="it-IT"/>
        </w:rPr>
        <w:t>LICEO SCIENTIFICO</w:t>
      </w:r>
    </w:p>
    <w:p w14:paraId="1B20861E" w14:textId="0A0C6C78" w:rsidR="00710EA1" w:rsidRPr="006F7FF4" w:rsidRDefault="00710EA1" w:rsidP="00091A69">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sidRPr="006F7FF4">
        <w:rPr>
          <w:rFonts w:asciiTheme="majorHAnsi" w:eastAsia="Times New Roman" w:hAnsiTheme="majorHAnsi" w:cstheme="majorHAnsi"/>
          <w:color w:val="000000"/>
          <w:sz w:val="24"/>
          <w:szCs w:val="24"/>
          <w:lang w:eastAsia="it-IT"/>
        </w:rPr>
        <w:t>CLASSE</w:t>
      </w:r>
      <w:r w:rsidRPr="006F7FF4">
        <w:rPr>
          <w:rFonts w:asciiTheme="majorHAnsi" w:eastAsia="Times New Roman" w:hAnsiTheme="majorHAnsi" w:cstheme="majorHAnsi"/>
          <w:b/>
          <w:color w:val="000000"/>
          <w:sz w:val="24"/>
          <w:szCs w:val="24"/>
          <w:lang w:eastAsia="it-IT"/>
        </w:rPr>
        <w:t xml:space="preserve"> 1</w:t>
      </w:r>
      <w:r w:rsidRPr="006F7FF4">
        <w:rPr>
          <w:rFonts w:asciiTheme="majorHAnsi" w:eastAsia="Times New Roman" w:hAnsiTheme="majorHAnsi" w:cstheme="majorHAnsi"/>
          <w:color w:val="000000"/>
          <w:sz w:val="24"/>
          <w:szCs w:val="24"/>
          <w:lang w:eastAsia="it-IT"/>
        </w:rPr>
        <w:t xml:space="preserve"> SEZIONE </w:t>
      </w:r>
      <w:r w:rsidR="00AC25F6">
        <w:rPr>
          <w:rFonts w:asciiTheme="majorHAnsi" w:eastAsia="Times New Roman" w:hAnsiTheme="majorHAnsi" w:cstheme="majorHAnsi"/>
          <w:b/>
          <w:color w:val="000000"/>
          <w:sz w:val="24"/>
          <w:szCs w:val="24"/>
          <w:lang w:eastAsia="it-IT"/>
        </w:rPr>
        <w:t>A</w:t>
      </w:r>
    </w:p>
    <w:p w14:paraId="07FCA5A3" w14:textId="026B1E48"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62756F3E" w14:textId="4E399B7B"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5CD177D7" w14:textId="31FC13BE" w:rsidR="006F60C4" w:rsidRPr="006F7FF4" w:rsidRDefault="006F60C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FINALIT</w:t>
      </w:r>
      <w:r w:rsidR="008C0707" w:rsidRPr="006F7FF4">
        <w:rPr>
          <w:rFonts w:asciiTheme="majorHAnsi" w:eastAsia="Times New Roman" w:hAnsiTheme="majorHAnsi" w:cstheme="majorHAnsi"/>
          <w:b/>
          <w:color w:val="000000"/>
          <w:lang w:eastAsia="it-IT"/>
        </w:rPr>
        <w:t>À</w:t>
      </w:r>
    </w:p>
    <w:p w14:paraId="0A0768FC" w14:textId="74251551" w:rsidR="005E5FE8" w:rsidRPr="006F7FF4" w:rsidRDefault="005E5FE8" w:rsidP="005E5FE8">
      <w:pPr>
        <w:autoSpaceDE w:val="0"/>
        <w:autoSpaceDN w:val="0"/>
        <w:adjustRightInd w:val="0"/>
        <w:spacing w:after="0" w:line="240" w:lineRule="auto"/>
        <w:jc w:val="both"/>
        <w:rPr>
          <w:rFonts w:asciiTheme="majorHAnsi" w:eastAsia="Times New Roman" w:hAnsiTheme="majorHAnsi" w:cstheme="majorHAnsi"/>
          <w:bCs/>
          <w:color w:val="000000"/>
          <w:lang w:eastAsia="it-IT"/>
        </w:rPr>
      </w:pPr>
      <w:r w:rsidRPr="006F7FF4">
        <w:rPr>
          <w:rFonts w:asciiTheme="majorHAnsi" w:eastAsia="Times New Roman" w:hAnsiTheme="majorHAnsi" w:cstheme="majorHAnsi"/>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1CAD118C" w14:textId="77777777" w:rsidR="00F66264" w:rsidRPr="006F7FF4" w:rsidRDefault="00F66264" w:rsidP="005E5FE8">
      <w:pPr>
        <w:autoSpaceDE w:val="0"/>
        <w:autoSpaceDN w:val="0"/>
        <w:adjustRightInd w:val="0"/>
        <w:spacing w:after="0" w:line="240" w:lineRule="auto"/>
        <w:jc w:val="both"/>
        <w:rPr>
          <w:rFonts w:asciiTheme="majorHAnsi" w:eastAsia="Times New Roman" w:hAnsiTheme="majorHAnsi" w:cstheme="majorHAnsi"/>
          <w:bCs/>
          <w:color w:val="000000"/>
          <w:lang w:eastAsia="it-IT"/>
        </w:rPr>
      </w:pPr>
    </w:p>
    <w:p w14:paraId="790BB5B9" w14:textId="6E6D8954" w:rsidR="006F60C4" w:rsidRPr="006F7FF4" w:rsidRDefault="00F6626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QUADRO NORMATIVO</w:t>
      </w:r>
    </w:p>
    <w:p w14:paraId="489D364C" w14:textId="08153266" w:rsidR="00F66264" w:rsidRPr="006F7FF4" w:rsidRDefault="00F66264" w:rsidP="00F66264">
      <w:p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sidRPr="006F7FF4">
        <w:rPr>
          <w:rFonts w:asciiTheme="majorHAnsi" w:eastAsia="Times New Roman" w:hAnsiTheme="majorHAnsi" w:cstheme="majorHAnsi"/>
          <w:b/>
          <w:color w:val="000000"/>
          <w:lang w:eastAsia="it-IT"/>
        </w:rPr>
        <w:t>.</w:t>
      </w:r>
    </w:p>
    <w:p w14:paraId="728A3685" w14:textId="77777777" w:rsidR="00F66264" w:rsidRPr="006F7FF4" w:rsidRDefault="00F66264" w:rsidP="006F60C4">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3AE885A8" w14:textId="0E4EFF26" w:rsidR="006F60C4" w:rsidRPr="006F7FF4" w:rsidRDefault="006F60C4"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COMPETENZE</w:t>
      </w:r>
      <w:r w:rsidR="008C0707" w:rsidRPr="006F7FF4">
        <w:rPr>
          <w:rFonts w:asciiTheme="majorHAnsi" w:eastAsia="Times New Roman" w:hAnsiTheme="majorHAnsi" w:cstheme="majorHAnsi"/>
          <w:b/>
          <w:color w:val="000000"/>
          <w:lang w:eastAsia="it-IT"/>
        </w:rPr>
        <w:t>-</w:t>
      </w:r>
      <w:r w:rsidRPr="006F7FF4">
        <w:rPr>
          <w:rFonts w:asciiTheme="majorHAnsi" w:eastAsia="Times New Roman" w:hAnsiTheme="majorHAnsi" w:cstheme="majorHAnsi"/>
          <w:b/>
          <w:color w:val="000000"/>
          <w:lang w:eastAsia="it-IT"/>
        </w:rPr>
        <w:t xml:space="preserve">CHIAVE DI EDUCAZIONE CIVICA </w:t>
      </w:r>
    </w:p>
    <w:p w14:paraId="079F0EA7" w14:textId="77777777" w:rsidR="008C0707" w:rsidRPr="006F7FF4" w:rsidRDefault="008C0707" w:rsidP="008C0707">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67474AB4" w14:textId="36523C75" w:rsidR="006F60C4" w:rsidRPr="006F7FF4" w:rsidRDefault="006F60C4" w:rsidP="008C0707">
      <w:pPr>
        <w:autoSpaceDE w:val="0"/>
        <w:autoSpaceDN w:val="0"/>
        <w:adjustRightInd w:val="0"/>
        <w:spacing w:after="0" w:line="240" w:lineRule="auto"/>
        <w:jc w:val="center"/>
        <w:rPr>
          <w:rFonts w:asciiTheme="majorHAnsi" w:eastAsia="Times New Roman" w:hAnsiTheme="majorHAnsi" w:cstheme="majorHAnsi"/>
          <w:b/>
          <w:color w:val="000000"/>
          <w:lang w:eastAsia="it-IT"/>
        </w:rPr>
      </w:pPr>
      <w:r w:rsidRPr="006F7FF4">
        <w:rPr>
          <w:rFonts w:asciiTheme="majorHAnsi" w:eastAsia="Times New Roman" w:hAnsiTheme="majorHAnsi" w:cstheme="majorHAnsi"/>
          <w:b/>
          <w:color w:val="000000"/>
          <w:lang w:eastAsia="it-IT"/>
        </w:rPr>
        <w:t>Competenze trasversali-comuni a tutte le discipline</w:t>
      </w:r>
    </w:p>
    <w:p w14:paraId="0BE6377D" w14:textId="77777777" w:rsidR="008C0707" w:rsidRPr="006F7FF4" w:rsidRDefault="008C0707" w:rsidP="008C0707">
      <w:pPr>
        <w:autoSpaceDE w:val="0"/>
        <w:autoSpaceDN w:val="0"/>
        <w:adjustRightInd w:val="0"/>
        <w:spacing w:after="0" w:line="240" w:lineRule="auto"/>
        <w:jc w:val="center"/>
        <w:rPr>
          <w:rFonts w:asciiTheme="majorHAnsi" w:eastAsia="Times New Roman" w:hAnsiTheme="majorHAnsi" w:cstheme="majorHAnsi"/>
          <w:b/>
          <w:color w:val="000000"/>
          <w:lang w:eastAsia="it-IT"/>
        </w:rPr>
      </w:pPr>
    </w:p>
    <w:tbl>
      <w:tblPr>
        <w:tblStyle w:val="Grigliatabella"/>
        <w:tblW w:w="0" w:type="auto"/>
        <w:tblLook w:val="04A0" w:firstRow="1" w:lastRow="0" w:firstColumn="1" w:lastColumn="0" w:noHBand="0" w:noVBand="1"/>
      </w:tblPr>
      <w:tblGrid>
        <w:gridCol w:w="2972"/>
        <w:gridCol w:w="6656"/>
      </w:tblGrid>
      <w:tr w:rsidR="006F60C4" w:rsidRPr="006F7FF4" w14:paraId="283AEDFB" w14:textId="77777777" w:rsidTr="000751D1">
        <w:tc>
          <w:tcPr>
            <w:tcW w:w="2972" w:type="dxa"/>
          </w:tcPr>
          <w:p w14:paraId="256EB1FC" w14:textId="2BD5A147" w:rsidR="006F60C4" w:rsidRPr="006F7FF4" w:rsidRDefault="006F60C4" w:rsidP="006F60C4">
            <w:pPr>
              <w:autoSpaceDE w:val="0"/>
              <w:autoSpaceDN w:val="0"/>
              <w:adjustRightInd w:val="0"/>
              <w:jc w:val="both"/>
              <w:rPr>
                <w:rFonts w:asciiTheme="majorHAnsi" w:eastAsia="Times New Roman" w:hAnsiTheme="majorHAnsi" w:cstheme="majorHAnsi"/>
                <w:b/>
                <w:color w:val="000000"/>
                <w:lang w:eastAsia="it-IT"/>
              </w:rPr>
            </w:pPr>
            <w:r w:rsidRPr="006F7FF4">
              <w:rPr>
                <w:rFonts w:asciiTheme="majorHAnsi" w:hAnsiTheme="majorHAnsi" w:cstheme="majorHAnsi"/>
              </w:rPr>
              <w:t>IMPARARE AD IMPARARE</w:t>
            </w:r>
          </w:p>
        </w:tc>
        <w:tc>
          <w:tcPr>
            <w:tcW w:w="6656" w:type="dxa"/>
          </w:tcPr>
          <w:p w14:paraId="22AED555" w14:textId="41E5C9CF" w:rsidR="006F60C4" w:rsidRPr="006F7FF4" w:rsidRDefault="006F60C4" w:rsidP="006F60C4">
            <w:pPr>
              <w:autoSpaceDE w:val="0"/>
              <w:autoSpaceDN w:val="0"/>
              <w:adjustRightInd w:val="0"/>
              <w:jc w:val="both"/>
              <w:rPr>
                <w:rFonts w:asciiTheme="majorHAnsi" w:eastAsia="Times New Roman" w:hAnsiTheme="majorHAnsi" w:cstheme="majorHAnsi"/>
                <w:b/>
                <w:color w:val="000000"/>
                <w:lang w:eastAsia="it-IT"/>
              </w:rPr>
            </w:pPr>
            <w:r w:rsidRPr="006F7FF4">
              <w:rPr>
                <w:rFonts w:asciiTheme="majorHAnsi" w:hAnsiTheme="majorHAnsi" w:cstheme="majorHAnsi"/>
              </w:rPr>
              <w:t>organizzare il proprio apprendimento, scegliendo ed utilizzando varie fonti e varie modalità, anche in funzione dei tempi disponibili, delle proprie strategie e del proprio metodo di studio</w:t>
            </w:r>
          </w:p>
        </w:tc>
      </w:tr>
      <w:tr w:rsidR="006F60C4" w:rsidRPr="006F7FF4" w14:paraId="403D9DC6" w14:textId="77777777" w:rsidTr="000751D1">
        <w:tc>
          <w:tcPr>
            <w:tcW w:w="2972" w:type="dxa"/>
          </w:tcPr>
          <w:p w14:paraId="65A733B6" w14:textId="48CD339B" w:rsidR="006F60C4" w:rsidRPr="006F7FF4" w:rsidRDefault="006F60C4"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PROGETTARE</w:t>
            </w:r>
          </w:p>
        </w:tc>
        <w:tc>
          <w:tcPr>
            <w:tcW w:w="6656" w:type="dxa"/>
          </w:tcPr>
          <w:p w14:paraId="5A77C7EC" w14:textId="4FD28D42" w:rsidR="006F60C4"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utilizzare le competenze maturate per darsi obiettivi significativi e realistici e orientarsi per le future scelte formative e/o professionali.</w:t>
            </w:r>
          </w:p>
        </w:tc>
      </w:tr>
      <w:tr w:rsidR="00A53F37" w:rsidRPr="006F7FF4" w14:paraId="4E423008" w14:textId="77777777" w:rsidTr="000751D1">
        <w:tc>
          <w:tcPr>
            <w:tcW w:w="2972" w:type="dxa"/>
          </w:tcPr>
          <w:p w14:paraId="09AE990F" w14:textId="34154C7B"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COMUNICARE</w:t>
            </w:r>
          </w:p>
        </w:tc>
        <w:tc>
          <w:tcPr>
            <w:tcW w:w="6656" w:type="dxa"/>
          </w:tcPr>
          <w:p w14:paraId="0A327F16" w14:textId="0CF98DA5"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comprendere messaggi di genere e complessità diversi trasmessi con linguaggi diversi e mediante diversi supporti; esprimere pensieri ed emozioni rappresentandoli con linguaggi diversi e diverse conoscenze disciplinari.</w:t>
            </w:r>
          </w:p>
        </w:tc>
      </w:tr>
      <w:tr w:rsidR="00A53F37" w:rsidRPr="006F7FF4" w14:paraId="7F61D42F" w14:textId="77777777" w:rsidTr="000751D1">
        <w:tc>
          <w:tcPr>
            <w:tcW w:w="2972" w:type="dxa"/>
          </w:tcPr>
          <w:p w14:paraId="7C31F8BB" w14:textId="36F648DB"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COLLABORARE E PARTECIPARE</w:t>
            </w:r>
          </w:p>
        </w:tc>
        <w:tc>
          <w:tcPr>
            <w:tcW w:w="6656" w:type="dxa"/>
          </w:tcPr>
          <w:p w14:paraId="24201F69" w14:textId="4E7D118F"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A53F37" w:rsidRPr="006F7FF4" w14:paraId="129EF75D" w14:textId="77777777" w:rsidTr="000751D1">
        <w:tc>
          <w:tcPr>
            <w:tcW w:w="2972" w:type="dxa"/>
          </w:tcPr>
          <w:p w14:paraId="0AEE74B6" w14:textId="10A12ADA"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AGIRE IN MODO AUTONOMO E RESPONSABILE</w:t>
            </w:r>
          </w:p>
        </w:tc>
        <w:tc>
          <w:tcPr>
            <w:tcW w:w="6656" w:type="dxa"/>
          </w:tcPr>
          <w:p w14:paraId="79001127" w14:textId="4E711702"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partecipare attivamente alla vita sociale, riconoscendo l’importanza delle regole, della responsabilità personale, dei diritti e doveri di tutti, dei limiti e delle opportunità.</w:t>
            </w:r>
          </w:p>
        </w:tc>
      </w:tr>
      <w:tr w:rsidR="00A53F37" w:rsidRPr="006F7FF4" w14:paraId="49FE1618" w14:textId="77777777" w:rsidTr="000751D1">
        <w:tc>
          <w:tcPr>
            <w:tcW w:w="2972" w:type="dxa"/>
          </w:tcPr>
          <w:p w14:paraId="70EEE892" w14:textId="405CF2B9"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lastRenderedPageBreak/>
              <w:t>RISOLVERE I PROBLEMI</w:t>
            </w:r>
          </w:p>
        </w:tc>
        <w:tc>
          <w:tcPr>
            <w:tcW w:w="6656" w:type="dxa"/>
          </w:tcPr>
          <w:p w14:paraId="185D2FC3" w14:textId="79B3BBE0"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affrontare situazioni problematiche e risolverle, applicando contenuti e metodi delle diverse discipline e le esperienze di vita quotidiana.</w:t>
            </w:r>
          </w:p>
        </w:tc>
      </w:tr>
      <w:tr w:rsidR="00A53F37" w:rsidRPr="006F7FF4" w14:paraId="6CBEF3F3" w14:textId="77777777" w:rsidTr="000751D1">
        <w:tc>
          <w:tcPr>
            <w:tcW w:w="2972" w:type="dxa"/>
          </w:tcPr>
          <w:p w14:paraId="0F9FC833" w14:textId="07D4FF21"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INDIVIDUARE COLLEGAMENTI E RELAZIONI</w:t>
            </w:r>
          </w:p>
        </w:tc>
        <w:tc>
          <w:tcPr>
            <w:tcW w:w="6656" w:type="dxa"/>
          </w:tcPr>
          <w:p w14:paraId="7FD014E8" w14:textId="26F7B484"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riconoscere analogie e differenze, cause ed effetti tra fenomeni, eventi e concetti, cogliendone la natura sistemica.</w:t>
            </w:r>
          </w:p>
        </w:tc>
      </w:tr>
      <w:tr w:rsidR="00A53F37" w:rsidRPr="006F7FF4" w14:paraId="0095BB54" w14:textId="77777777" w:rsidTr="000751D1">
        <w:tc>
          <w:tcPr>
            <w:tcW w:w="2972" w:type="dxa"/>
          </w:tcPr>
          <w:p w14:paraId="1387D697" w14:textId="0AE21538"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ACQUISIRE ED INTERPRETARE L’INFORMAZIONE</w:t>
            </w:r>
          </w:p>
        </w:tc>
        <w:tc>
          <w:tcPr>
            <w:tcW w:w="6656" w:type="dxa"/>
          </w:tcPr>
          <w:p w14:paraId="5D402343" w14:textId="1ECD9688" w:rsidR="00A53F37" w:rsidRPr="006F7FF4" w:rsidRDefault="00A53F37" w:rsidP="006F60C4">
            <w:pPr>
              <w:autoSpaceDE w:val="0"/>
              <w:autoSpaceDN w:val="0"/>
              <w:adjustRightInd w:val="0"/>
              <w:jc w:val="both"/>
              <w:rPr>
                <w:rFonts w:asciiTheme="majorHAnsi" w:hAnsiTheme="majorHAnsi" w:cstheme="majorHAnsi"/>
              </w:rPr>
            </w:pPr>
            <w:r w:rsidRPr="006F7FF4">
              <w:rPr>
                <w:rFonts w:asciiTheme="majorHAnsi" w:hAnsiTheme="majorHAnsi" w:cstheme="majorHAnsi"/>
              </w:rPr>
              <w:t>acquisire ed interpretare criticamente l’informazione ricevuta, valutandone l’attendibilità e l’utilità, distinguendo fatti ed opinioni</w:t>
            </w:r>
          </w:p>
        </w:tc>
      </w:tr>
    </w:tbl>
    <w:p w14:paraId="6B287961" w14:textId="77777777" w:rsidR="006F60C4" w:rsidRPr="006F7FF4" w:rsidRDefault="006F60C4" w:rsidP="006F60C4">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7191FDA0" w14:textId="77777777" w:rsidR="006B60AD" w:rsidRPr="006F7FF4" w:rsidRDefault="006B60AD" w:rsidP="00710EA1">
      <w:pPr>
        <w:autoSpaceDE w:val="0"/>
        <w:autoSpaceDN w:val="0"/>
        <w:adjustRightInd w:val="0"/>
        <w:spacing w:after="0" w:line="240" w:lineRule="auto"/>
        <w:jc w:val="center"/>
        <w:rPr>
          <w:rFonts w:asciiTheme="majorHAnsi" w:eastAsia="Times New Roman" w:hAnsiTheme="majorHAnsi" w:cstheme="majorHAnsi"/>
          <w:color w:val="000000"/>
          <w:lang w:eastAsia="it-IT"/>
        </w:rPr>
      </w:pPr>
    </w:p>
    <w:p w14:paraId="49C5E312" w14:textId="1291B6E0" w:rsidR="00710EA1" w:rsidRPr="006F7FF4" w:rsidRDefault="00930D0C" w:rsidP="00930D0C">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INTEGRAZIONE DEL CURRICOLO VERTICALE</w:t>
      </w:r>
    </w:p>
    <w:p w14:paraId="7B217C2C" w14:textId="684D6EBE" w:rsidR="00930D0C" w:rsidRPr="006F7FF4" w:rsidRDefault="00930D0C" w:rsidP="00930D0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r w:rsidRPr="006F7FF4">
        <w:rPr>
          <w:rFonts w:asciiTheme="majorHAnsi" w:eastAsia="Times New Roman" w:hAnsiTheme="majorHAnsi" w:cstheme="majorHAnsi"/>
          <w:color w:val="000000"/>
          <w:lang w:eastAsia="it-IT"/>
        </w:rPr>
        <w:t>ai sensi dell’articolo 3 della legge 20 agosto 2019, n. 92 e successive integrazioni</w:t>
      </w:r>
    </w:p>
    <w:p w14:paraId="7D9E6508" w14:textId="77777777" w:rsidR="00930D0C" w:rsidRPr="006F7FF4" w:rsidRDefault="00930D0C" w:rsidP="00930D0C">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Look w:val="04A0" w:firstRow="1" w:lastRow="0" w:firstColumn="1" w:lastColumn="0" w:noHBand="0" w:noVBand="1"/>
      </w:tblPr>
      <w:tblGrid>
        <w:gridCol w:w="9628"/>
      </w:tblGrid>
      <w:tr w:rsidR="00CB01C9" w:rsidRPr="006F7FF4" w14:paraId="37EF1818" w14:textId="77777777" w:rsidTr="00C833FE">
        <w:tc>
          <w:tcPr>
            <w:tcW w:w="9628" w:type="dxa"/>
            <w:shd w:val="clear" w:color="auto" w:fill="DEEAF6" w:themeFill="accent5" w:themeFillTint="33"/>
          </w:tcPr>
          <w:p w14:paraId="6A8FB959" w14:textId="77777777" w:rsidR="00CB01C9" w:rsidRPr="006F7FF4" w:rsidRDefault="00CB01C9" w:rsidP="00CB01C9">
            <w:pPr>
              <w:autoSpaceDE w:val="0"/>
              <w:autoSpaceDN w:val="0"/>
              <w:adjustRightInd w:val="0"/>
              <w:jc w:val="center"/>
              <w:rPr>
                <w:rFonts w:asciiTheme="majorHAnsi" w:hAnsiTheme="majorHAnsi" w:cstheme="majorHAnsi"/>
                <w:b/>
                <w:bCs/>
              </w:rPr>
            </w:pPr>
            <w:r w:rsidRPr="006F7FF4">
              <w:rPr>
                <w:rFonts w:asciiTheme="majorHAnsi" w:hAnsiTheme="majorHAnsi" w:cstheme="majorHAnsi"/>
                <w:b/>
                <w:bCs/>
              </w:rPr>
              <w:t>EDUCAZIONE CIVICA</w:t>
            </w:r>
          </w:p>
          <w:p w14:paraId="0D66B309" w14:textId="1557DA8B" w:rsidR="00CB01C9" w:rsidRPr="00D90623" w:rsidRDefault="00CB01C9" w:rsidP="00D90623">
            <w:pPr>
              <w:autoSpaceDE w:val="0"/>
              <w:autoSpaceDN w:val="0"/>
              <w:adjustRightInd w:val="0"/>
              <w:jc w:val="center"/>
              <w:rPr>
                <w:rFonts w:asciiTheme="majorHAnsi" w:hAnsiTheme="majorHAnsi" w:cstheme="majorHAnsi"/>
                <w:b/>
                <w:bCs/>
              </w:rPr>
            </w:pPr>
            <w:r w:rsidRPr="006F7FF4">
              <w:rPr>
                <w:rFonts w:asciiTheme="majorHAnsi" w:hAnsiTheme="majorHAnsi" w:cstheme="majorHAnsi"/>
                <w:b/>
                <w:bCs/>
              </w:rPr>
              <w:t>DISPOSIZIONI</w:t>
            </w:r>
            <w:r w:rsidR="00F66264" w:rsidRPr="006F7FF4">
              <w:rPr>
                <w:rFonts w:asciiTheme="majorHAnsi" w:hAnsiTheme="majorHAnsi" w:cstheme="majorHAnsi"/>
                <w:b/>
                <w:bCs/>
              </w:rPr>
              <w:t xml:space="preserve"> </w:t>
            </w:r>
            <w:r w:rsidRPr="006F7FF4">
              <w:rPr>
                <w:rFonts w:asciiTheme="majorHAnsi" w:hAnsiTheme="majorHAnsi" w:cstheme="majorHAnsi"/>
                <w:b/>
                <w:bCs/>
              </w:rPr>
              <w:t>GENERALI</w:t>
            </w:r>
          </w:p>
        </w:tc>
      </w:tr>
      <w:tr w:rsidR="00CB01C9" w:rsidRPr="006F7FF4" w14:paraId="34940E80" w14:textId="77777777" w:rsidTr="00CB01C9">
        <w:tc>
          <w:tcPr>
            <w:tcW w:w="9628" w:type="dxa"/>
          </w:tcPr>
          <w:p w14:paraId="6A7C108E" w14:textId="34750DBD"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INSEGNAMENTO TRASVERSALE</w:t>
            </w:r>
            <w:r w:rsidR="00091A69">
              <w:rPr>
                <w:rFonts w:asciiTheme="majorHAnsi" w:eastAsia="Times New Roman" w:hAnsiTheme="majorHAnsi" w:cstheme="majorHAnsi"/>
                <w:b/>
                <w:bCs/>
                <w:color w:val="000000"/>
                <w:lang w:eastAsia="it-IT"/>
              </w:rPr>
              <w:t>-</w:t>
            </w:r>
            <w:r w:rsidRPr="006F7FF4">
              <w:rPr>
                <w:rFonts w:asciiTheme="majorHAnsi" w:eastAsia="Times New Roman" w:hAnsiTheme="majorHAnsi" w:cstheme="majorHAnsi"/>
                <w:b/>
                <w:bCs/>
                <w:color w:val="000000"/>
                <w:lang w:eastAsia="it-IT"/>
              </w:rPr>
              <w:t>CONTITOLARITÀ</w:t>
            </w:r>
          </w:p>
        </w:tc>
      </w:tr>
      <w:tr w:rsidR="00CB01C9" w:rsidRPr="006F7FF4" w14:paraId="3B461209" w14:textId="77777777" w:rsidTr="00CB01C9">
        <w:tc>
          <w:tcPr>
            <w:tcW w:w="9628" w:type="dxa"/>
          </w:tcPr>
          <w:p w14:paraId="54F4264D" w14:textId="77777777" w:rsidR="00620462"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DOCENTE CON COMPITI DI COORDINAMENTO</w:t>
            </w:r>
          </w:p>
          <w:p w14:paraId="2EFD0218" w14:textId="099CE74D"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(formula la proposta di voto dopo aver acquisito elementi conoscitivi dai docenti a cui è affidato l’insegnamento)</w:t>
            </w:r>
          </w:p>
        </w:tc>
      </w:tr>
      <w:tr w:rsidR="00CB01C9" w:rsidRPr="006F7FF4" w14:paraId="3B25AEDB" w14:textId="77777777" w:rsidTr="00CB01C9">
        <w:tc>
          <w:tcPr>
            <w:tcW w:w="9628" w:type="dxa"/>
          </w:tcPr>
          <w:p w14:paraId="0A2EA968" w14:textId="4AC71C0E"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 xml:space="preserve">33 ORE/ANNO </w:t>
            </w:r>
          </w:p>
        </w:tc>
      </w:tr>
      <w:tr w:rsidR="00CB01C9" w:rsidRPr="006F7FF4" w14:paraId="578267D1" w14:textId="77777777" w:rsidTr="00CB01C9">
        <w:tc>
          <w:tcPr>
            <w:tcW w:w="9628" w:type="dxa"/>
          </w:tcPr>
          <w:p w14:paraId="2FB1EA9D" w14:textId="538C2FB5" w:rsidR="00CB01C9" w:rsidRPr="006F7FF4" w:rsidRDefault="00CB01C9" w:rsidP="008C0707">
            <w:pPr>
              <w:autoSpaceDE w:val="0"/>
              <w:autoSpaceDN w:val="0"/>
              <w:adjustRightInd w:val="0"/>
              <w:rPr>
                <w:rFonts w:asciiTheme="majorHAnsi" w:eastAsia="Times New Roman" w:hAnsiTheme="majorHAnsi" w:cstheme="majorHAnsi"/>
                <w:b/>
                <w:bCs/>
                <w:color w:val="000000"/>
                <w:lang w:eastAsia="it-IT"/>
              </w:rPr>
            </w:pPr>
            <w:r w:rsidRPr="006F7FF4">
              <w:rPr>
                <w:rFonts w:asciiTheme="majorHAnsi" w:eastAsia="Times New Roman" w:hAnsiTheme="majorHAnsi" w:cstheme="majorHAnsi"/>
                <w:b/>
                <w:bCs/>
                <w:color w:val="000000"/>
                <w:lang w:eastAsia="it-IT"/>
              </w:rPr>
              <w:t>VOTO IN DECIMI IN I E II QUADRIMESTRE</w:t>
            </w:r>
          </w:p>
        </w:tc>
      </w:tr>
    </w:tbl>
    <w:p w14:paraId="09F49684" w14:textId="49FEA15D" w:rsidR="00710EA1" w:rsidRPr="006F7FF4" w:rsidRDefault="00710EA1" w:rsidP="00710EA1">
      <w:pPr>
        <w:autoSpaceDE w:val="0"/>
        <w:autoSpaceDN w:val="0"/>
        <w:adjustRightInd w:val="0"/>
        <w:spacing w:after="0" w:line="240" w:lineRule="auto"/>
        <w:jc w:val="both"/>
        <w:rPr>
          <w:rFonts w:asciiTheme="majorHAnsi" w:eastAsia="Times New Roman" w:hAnsiTheme="majorHAnsi" w:cstheme="majorHAnsi"/>
          <w:color w:val="000000"/>
          <w:lang w:eastAsia="it-IT"/>
        </w:rPr>
      </w:pPr>
    </w:p>
    <w:p w14:paraId="488153F6" w14:textId="77777777" w:rsidR="00F7616C" w:rsidRPr="006F7FF4" w:rsidRDefault="00F7616C" w:rsidP="00710EA1">
      <w:pPr>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Look w:val="04A0" w:firstRow="1" w:lastRow="0" w:firstColumn="1" w:lastColumn="0" w:noHBand="0" w:noVBand="1"/>
      </w:tblPr>
      <w:tblGrid>
        <w:gridCol w:w="3256"/>
        <w:gridCol w:w="6372"/>
      </w:tblGrid>
      <w:tr w:rsidR="002277C6" w:rsidRPr="006F7FF4" w14:paraId="473DF066" w14:textId="77777777" w:rsidTr="00C833FE">
        <w:tc>
          <w:tcPr>
            <w:tcW w:w="3256" w:type="dxa"/>
            <w:shd w:val="clear" w:color="auto" w:fill="DEEAF6" w:themeFill="accent5" w:themeFillTint="33"/>
          </w:tcPr>
          <w:p w14:paraId="7856925D" w14:textId="6667B04E" w:rsidR="00D5031F" w:rsidRPr="006F7FF4" w:rsidRDefault="002277C6">
            <w:pPr>
              <w:rPr>
                <w:rFonts w:asciiTheme="majorHAnsi" w:hAnsiTheme="majorHAnsi" w:cstheme="majorHAnsi"/>
                <w:b/>
                <w:bCs/>
              </w:rPr>
            </w:pPr>
            <w:r w:rsidRPr="006F7FF4">
              <w:rPr>
                <w:rFonts w:asciiTheme="majorHAnsi" w:hAnsiTheme="majorHAnsi" w:cstheme="majorHAnsi"/>
                <w:b/>
                <w:bCs/>
              </w:rPr>
              <w:t>PROCESSO</w:t>
            </w:r>
          </w:p>
        </w:tc>
        <w:tc>
          <w:tcPr>
            <w:tcW w:w="6372" w:type="dxa"/>
            <w:shd w:val="clear" w:color="auto" w:fill="DEEAF6" w:themeFill="accent5" w:themeFillTint="33"/>
          </w:tcPr>
          <w:p w14:paraId="2C39FA24" w14:textId="70E3CF70" w:rsidR="002277C6" w:rsidRPr="006F7FF4" w:rsidRDefault="002277C6">
            <w:pPr>
              <w:rPr>
                <w:rFonts w:asciiTheme="majorHAnsi" w:hAnsiTheme="majorHAnsi" w:cstheme="majorHAnsi"/>
                <w:b/>
                <w:bCs/>
              </w:rPr>
            </w:pPr>
            <w:r w:rsidRPr="006F7FF4">
              <w:rPr>
                <w:rFonts w:asciiTheme="majorHAnsi" w:hAnsiTheme="majorHAnsi" w:cstheme="majorHAnsi"/>
                <w:b/>
                <w:bCs/>
              </w:rPr>
              <w:t>DETTAGLI</w:t>
            </w:r>
          </w:p>
        </w:tc>
      </w:tr>
      <w:tr w:rsidR="002277C6" w:rsidRPr="006F7FF4" w14:paraId="15EC3031" w14:textId="77777777" w:rsidTr="00F7616C">
        <w:tc>
          <w:tcPr>
            <w:tcW w:w="3256" w:type="dxa"/>
          </w:tcPr>
          <w:p w14:paraId="2E3C512C" w14:textId="31D01D9A" w:rsidR="002277C6" w:rsidRPr="006F7FF4" w:rsidRDefault="002277C6" w:rsidP="00091A69">
            <w:pPr>
              <w:rPr>
                <w:rFonts w:asciiTheme="majorHAnsi" w:hAnsiTheme="majorHAnsi" w:cstheme="majorHAnsi"/>
              </w:rPr>
            </w:pPr>
            <w:r w:rsidRPr="006F7FF4">
              <w:rPr>
                <w:rFonts w:asciiTheme="majorHAnsi" w:hAnsiTheme="majorHAnsi" w:cstheme="majorHAnsi"/>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Pr>
          <w:p w14:paraId="5B02CFD6" w14:textId="5959B647" w:rsidR="002277C6" w:rsidRPr="006F7FF4" w:rsidRDefault="002277C6" w:rsidP="00F7616C">
            <w:pPr>
              <w:jc w:val="both"/>
              <w:rPr>
                <w:rFonts w:asciiTheme="majorHAnsi" w:hAnsiTheme="majorHAnsi" w:cstheme="majorHAnsi"/>
              </w:rPr>
            </w:pPr>
            <w:r w:rsidRPr="006F7FF4">
              <w:rPr>
                <w:rFonts w:asciiTheme="majorHAnsi" w:hAnsiTheme="majorHAnsi" w:cstheme="majorHAnsi"/>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2277C6" w:rsidRPr="006F7FF4" w14:paraId="738ADC28" w14:textId="77777777" w:rsidTr="00F7616C">
        <w:tc>
          <w:tcPr>
            <w:tcW w:w="3256" w:type="dxa"/>
          </w:tcPr>
          <w:p w14:paraId="21018D69" w14:textId="20BCE065" w:rsidR="002277C6" w:rsidRPr="006F7FF4" w:rsidRDefault="002277C6" w:rsidP="00F7616C">
            <w:pPr>
              <w:jc w:val="both"/>
              <w:rPr>
                <w:rFonts w:asciiTheme="majorHAnsi" w:hAnsiTheme="majorHAnsi" w:cstheme="majorHAnsi"/>
              </w:rPr>
            </w:pPr>
            <w:r w:rsidRPr="006F7FF4">
              <w:rPr>
                <w:rFonts w:asciiTheme="majorHAnsi" w:hAnsiTheme="majorHAnsi" w:cstheme="majorHAnsi"/>
              </w:rPr>
              <w:t>Tematiche trasversali</w:t>
            </w:r>
          </w:p>
        </w:tc>
        <w:tc>
          <w:tcPr>
            <w:tcW w:w="6372" w:type="dxa"/>
          </w:tcPr>
          <w:p w14:paraId="539AC52B" w14:textId="32E387D0" w:rsidR="002277C6" w:rsidRPr="006F7FF4" w:rsidRDefault="002277C6" w:rsidP="00F7616C">
            <w:pPr>
              <w:jc w:val="both"/>
              <w:rPr>
                <w:rFonts w:asciiTheme="majorHAnsi" w:hAnsiTheme="majorHAnsi" w:cstheme="majorHAnsi"/>
              </w:rPr>
            </w:pPr>
            <w:r w:rsidRPr="006F7FF4">
              <w:rPr>
                <w:rFonts w:asciiTheme="majorHAnsi" w:hAnsiTheme="majorHAnsi" w:cstheme="majorHAnsi"/>
              </w:rPr>
              <w:t>Il Curricolo di E.C. si coniuga con due macroaree trasversali inserite nel PTOF e per le quali l’Istituto svolge un ruolo di coordinamento regionale: l’Edificio della Memoria, progetto di educazione alla legalità, e il Debate quale metodologia di dialogo e confronto per un corretto esercizio di democrazia e partecipazione attraverso la pratica della ricerca documentale, dell’argomentazione e della confutazione. Inoltre, le UdA di “Cittadinanza digitale” saranno integrate da elementi di “Information literacy” finalizzata ad acquisire comportamenti etici nell’uso delle informazioni nonché a saper cogliere le caratteristiche della comunicazione digitale per riconoscerne i meccanismi di disinformazione.</w:t>
            </w:r>
          </w:p>
        </w:tc>
      </w:tr>
      <w:tr w:rsidR="002277C6" w:rsidRPr="006F7FF4" w14:paraId="443638D6" w14:textId="77777777" w:rsidTr="00F7616C">
        <w:tc>
          <w:tcPr>
            <w:tcW w:w="3256" w:type="dxa"/>
          </w:tcPr>
          <w:p w14:paraId="312CED0F" w14:textId="556C9B69" w:rsidR="002277C6" w:rsidRPr="006F7FF4" w:rsidRDefault="002277C6" w:rsidP="00091A69">
            <w:pPr>
              <w:rPr>
                <w:rFonts w:asciiTheme="majorHAnsi" w:hAnsiTheme="majorHAnsi" w:cstheme="majorHAnsi"/>
              </w:rPr>
            </w:pPr>
            <w:r w:rsidRPr="006F7FF4">
              <w:rPr>
                <w:rFonts w:asciiTheme="majorHAnsi" w:hAnsiTheme="majorHAnsi" w:cstheme="majorHAnsi"/>
              </w:rPr>
              <w:t>I docenti svolgono gli argomenti dei temi assegnati nelle rispettive classi</w:t>
            </w:r>
          </w:p>
        </w:tc>
        <w:tc>
          <w:tcPr>
            <w:tcW w:w="6372" w:type="dxa"/>
          </w:tcPr>
          <w:p w14:paraId="238F1C1D" w14:textId="06E7A7DA" w:rsidR="002277C6" w:rsidRPr="006F7FF4" w:rsidRDefault="002277C6" w:rsidP="00F7616C">
            <w:pPr>
              <w:jc w:val="both"/>
              <w:rPr>
                <w:rFonts w:asciiTheme="majorHAnsi" w:hAnsiTheme="majorHAnsi" w:cstheme="majorHAnsi"/>
              </w:rPr>
            </w:pPr>
            <w:r w:rsidRPr="006F7FF4">
              <w:rPr>
                <w:rFonts w:asciiTheme="majorHAnsi" w:hAnsiTheme="majorHAnsi" w:cstheme="majorHAnsi"/>
              </w:rPr>
              <w:t>Nel registro elettronico si scriva: “Educazione civica: nome tematica (vedi tabella); argomento”</w:t>
            </w:r>
          </w:p>
        </w:tc>
      </w:tr>
      <w:tr w:rsidR="002277C6" w:rsidRPr="006F7FF4" w14:paraId="79BF1DE3" w14:textId="77777777" w:rsidTr="00F7616C">
        <w:tc>
          <w:tcPr>
            <w:tcW w:w="3256" w:type="dxa"/>
          </w:tcPr>
          <w:p w14:paraId="6F2F3B56" w14:textId="07D2D02C" w:rsidR="002277C6" w:rsidRPr="006F7FF4" w:rsidRDefault="002277C6" w:rsidP="00F7616C">
            <w:pPr>
              <w:jc w:val="both"/>
              <w:rPr>
                <w:rFonts w:asciiTheme="majorHAnsi" w:hAnsiTheme="majorHAnsi" w:cstheme="majorHAnsi"/>
              </w:rPr>
            </w:pPr>
            <w:r w:rsidRPr="006F7FF4">
              <w:rPr>
                <w:rFonts w:asciiTheme="majorHAnsi" w:hAnsiTheme="majorHAnsi" w:cstheme="majorHAnsi"/>
              </w:rPr>
              <w:t>I docenti inseriscono nei rispettivi registri gli elementi di valutazione in decimi</w:t>
            </w:r>
          </w:p>
        </w:tc>
        <w:tc>
          <w:tcPr>
            <w:tcW w:w="6372" w:type="dxa"/>
          </w:tcPr>
          <w:p w14:paraId="02044B08" w14:textId="00CB0EC4" w:rsidR="002277C6" w:rsidRPr="006F7FF4" w:rsidRDefault="002277C6" w:rsidP="00F7616C">
            <w:pPr>
              <w:jc w:val="both"/>
              <w:rPr>
                <w:rFonts w:asciiTheme="majorHAnsi" w:hAnsiTheme="majorHAnsi" w:cstheme="majorHAnsi"/>
              </w:rPr>
            </w:pPr>
            <w:r w:rsidRPr="006F7FF4">
              <w:rPr>
                <w:rFonts w:asciiTheme="majorHAnsi" w:hAnsiTheme="majorHAnsi" w:cstheme="majorHAnsi"/>
              </w:rPr>
              <w:t>Il Consiglio di Classe decide le prove di verifica per ogni UDA; la valutazione verrà effettuata utilizzando la griglia allegata al presente documento</w:t>
            </w:r>
          </w:p>
        </w:tc>
      </w:tr>
      <w:tr w:rsidR="002277C6" w:rsidRPr="006F7FF4" w14:paraId="2D898A68" w14:textId="77777777" w:rsidTr="00F7616C">
        <w:tc>
          <w:tcPr>
            <w:tcW w:w="3256" w:type="dxa"/>
          </w:tcPr>
          <w:p w14:paraId="5412421A" w14:textId="77777777" w:rsidR="002277C6" w:rsidRPr="006F7FF4" w:rsidRDefault="002277C6" w:rsidP="00F7616C">
            <w:pPr>
              <w:jc w:val="both"/>
              <w:rPr>
                <w:rFonts w:asciiTheme="majorHAnsi" w:hAnsiTheme="majorHAnsi" w:cstheme="majorHAnsi"/>
              </w:rPr>
            </w:pPr>
            <w:r w:rsidRPr="006F7FF4">
              <w:rPr>
                <w:rFonts w:asciiTheme="majorHAnsi" w:hAnsiTheme="majorHAnsi" w:cstheme="majorHAnsi"/>
              </w:rPr>
              <w:t xml:space="preserve">Il coordinatore a fine quadrimestre </w:t>
            </w:r>
          </w:p>
          <w:p w14:paraId="5B7EC379" w14:textId="77777777" w:rsidR="002277C6" w:rsidRPr="006F7FF4" w:rsidRDefault="002277C6" w:rsidP="00F7616C">
            <w:pPr>
              <w:jc w:val="both"/>
              <w:rPr>
                <w:rFonts w:asciiTheme="majorHAnsi" w:hAnsiTheme="majorHAnsi" w:cstheme="majorHAnsi"/>
              </w:rPr>
            </w:pPr>
            <w:r w:rsidRPr="006F7FF4">
              <w:rPr>
                <w:rFonts w:asciiTheme="majorHAnsi" w:hAnsiTheme="majorHAnsi" w:cstheme="majorHAnsi"/>
              </w:rPr>
              <w:t xml:space="preserve">chiede ai docenti coinvolti l’invio </w:t>
            </w:r>
          </w:p>
          <w:p w14:paraId="33EA7F36" w14:textId="291DE59B" w:rsidR="002277C6" w:rsidRPr="006F7FF4" w:rsidRDefault="002277C6" w:rsidP="00F7616C">
            <w:pPr>
              <w:jc w:val="both"/>
              <w:rPr>
                <w:rFonts w:asciiTheme="majorHAnsi" w:hAnsiTheme="majorHAnsi" w:cstheme="majorHAnsi"/>
              </w:rPr>
            </w:pPr>
            <w:r w:rsidRPr="006F7FF4">
              <w:rPr>
                <w:rFonts w:asciiTheme="majorHAnsi" w:hAnsiTheme="majorHAnsi" w:cstheme="majorHAnsi"/>
              </w:rPr>
              <w:t>delle valutazioni</w:t>
            </w:r>
          </w:p>
        </w:tc>
        <w:tc>
          <w:tcPr>
            <w:tcW w:w="6372" w:type="dxa"/>
          </w:tcPr>
          <w:p w14:paraId="461EFAD5" w14:textId="0B6CC679" w:rsidR="002277C6" w:rsidRPr="006F7FF4" w:rsidRDefault="002277C6" w:rsidP="00F7616C">
            <w:pPr>
              <w:jc w:val="both"/>
              <w:rPr>
                <w:rFonts w:asciiTheme="majorHAnsi" w:hAnsiTheme="majorHAnsi" w:cstheme="majorHAnsi"/>
              </w:rPr>
            </w:pPr>
            <w:r w:rsidRPr="006F7FF4">
              <w:rPr>
                <w:rFonts w:asciiTheme="majorHAnsi" w:hAnsiTheme="majorHAnsi" w:cstheme="majorHAnsi"/>
              </w:rPr>
              <w:t>Il coordinatore propone il voto globale in consiglio di classe agli scrutini</w:t>
            </w:r>
          </w:p>
        </w:tc>
      </w:tr>
    </w:tbl>
    <w:p w14:paraId="10BD8377" w14:textId="77777777" w:rsidR="00930D0C" w:rsidRPr="006F7FF4" w:rsidRDefault="00930D0C" w:rsidP="00F7616C">
      <w:pPr>
        <w:jc w:val="both"/>
        <w:rPr>
          <w:rFonts w:asciiTheme="majorHAnsi" w:hAnsiTheme="majorHAnsi" w:cstheme="majorHAnsi"/>
        </w:rPr>
      </w:pPr>
    </w:p>
    <w:p w14:paraId="6E7D01B5" w14:textId="79779283" w:rsidR="000751D1" w:rsidRPr="006F7FF4" w:rsidRDefault="00930D0C" w:rsidP="008C0707">
      <w:pPr>
        <w:pStyle w:val="Paragrafoelenco"/>
        <w:ind w:left="765"/>
        <w:rPr>
          <w:rFonts w:asciiTheme="majorHAnsi" w:hAnsiTheme="majorHAnsi" w:cstheme="majorHAnsi"/>
          <w:b/>
          <w:bCs/>
        </w:rPr>
      </w:pPr>
      <w:r w:rsidRPr="006F7FF4">
        <w:rPr>
          <w:rFonts w:asciiTheme="majorHAnsi" w:hAnsiTheme="majorHAnsi" w:cstheme="majorHAnsi"/>
          <w:b/>
          <w:bCs/>
        </w:rPr>
        <w:t xml:space="preserve">4.1. </w:t>
      </w:r>
      <w:r w:rsidR="00F7616C" w:rsidRPr="006F7FF4">
        <w:rPr>
          <w:rFonts w:asciiTheme="majorHAnsi" w:hAnsiTheme="majorHAnsi" w:cstheme="majorHAnsi"/>
          <w:b/>
          <w:bCs/>
        </w:rPr>
        <w:t xml:space="preserve">CURRICOLO VERTICALE </w:t>
      </w:r>
      <w:r w:rsidR="008C0707" w:rsidRPr="006F7FF4">
        <w:rPr>
          <w:rFonts w:asciiTheme="majorHAnsi" w:hAnsiTheme="majorHAnsi" w:cstheme="majorHAnsi"/>
          <w:b/>
          <w:bCs/>
        </w:rPr>
        <w:t xml:space="preserve">- </w:t>
      </w:r>
      <w:r w:rsidR="00F7616C" w:rsidRPr="006F7FF4">
        <w:rPr>
          <w:rFonts w:asciiTheme="majorHAnsi" w:hAnsiTheme="majorHAnsi" w:cstheme="majorHAnsi"/>
          <w:b/>
          <w:bCs/>
        </w:rPr>
        <w:t xml:space="preserve">PROSPETTO DI SINTESI </w:t>
      </w:r>
      <w:r w:rsidR="008C0707" w:rsidRPr="006F7FF4">
        <w:rPr>
          <w:rFonts w:asciiTheme="majorHAnsi" w:hAnsiTheme="majorHAnsi" w:cstheme="majorHAnsi"/>
          <w:b/>
          <w:bCs/>
        </w:rPr>
        <w:t>-</w:t>
      </w:r>
      <w:r w:rsidR="00F7616C" w:rsidRPr="006F7FF4">
        <w:rPr>
          <w:rFonts w:asciiTheme="majorHAnsi" w:hAnsiTheme="majorHAnsi" w:cstheme="majorHAnsi"/>
          <w:b/>
          <w:bCs/>
        </w:rPr>
        <w:t xml:space="preserve"> CLASSI PRIME</w:t>
      </w:r>
    </w:p>
    <w:tbl>
      <w:tblPr>
        <w:tblStyle w:val="Grigliatabella"/>
        <w:tblW w:w="0" w:type="auto"/>
        <w:tblLook w:val="04A0" w:firstRow="1" w:lastRow="0" w:firstColumn="1" w:lastColumn="0" w:noHBand="0" w:noVBand="1"/>
      </w:tblPr>
      <w:tblGrid>
        <w:gridCol w:w="2263"/>
        <w:gridCol w:w="3828"/>
        <w:gridCol w:w="3537"/>
      </w:tblGrid>
      <w:tr w:rsidR="00F7616C" w:rsidRPr="006F7FF4" w14:paraId="7BF6D0DD" w14:textId="77777777" w:rsidTr="00D90623">
        <w:tc>
          <w:tcPr>
            <w:tcW w:w="2263" w:type="dxa"/>
            <w:shd w:val="clear" w:color="auto" w:fill="DEEAF6" w:themeFill="accent5" w:themeFillTint="33"/>
          </w:tcPr>
          <w:p w14:paraId="55CE18E5" w14:textId="2BBFCD64" w:rsidR="00F7616C" w:rsidRPr="006F7FF4" w:rsidRDefault="00F7616C" w:rsidP="00F7616C">
            <w:pPr>
              <w:rPr>
                <w:rFonts w:asciiTheme="majorHAnsi" w:hAnsiTheme="majorHAnsi" w:cstheme="majorHAnsi"/>
                <w:b/>
                <w:bCs/>
              </w:rPr>
            </w:pPr>
            <w:r w:rsidRPr="006F7FF4">
              <w:rPr>
                <w:rFonts w:asciiTheme="majorHAnsi" w:hAnsiTheme="majorHAnsi" w:cstheme="majorHAnsi"/>
                <w:b/>
                <w:bCs/>
              </w:rPr>
              <w:t>AREE TEMATICHE</w:t>
            </w:r>
          </w:p>
        </w:tc>
        <w:tc>
          <w:tcPr>
            <w:tcW w:w="3828" w:type="dxa"/>
            <w:shd w:val="clear" w:color="auto" w:fill="DEEAF6" w:themeFill="accent5" w:themeFillTint="33"/>
          </w:tcPr>
          <w:p w14:paraId="5E9DF2FD" w14:textId="34928E4A" w:rsidR="00F7616C" w:rsidRPr="006F7FF4" w:rsidRDefault="00D90623" w:rsidP="00D90623">
            <w:pPr>
              <w:jc w:val="both"/>
              <w:rPr>
                <w:rFonts w:asciiTheme="majorHAnsi" w:hAnsiTheme="majorHAnsi" w:cstheme="majorHAnsi"/>
                <w:b/>
                <w:bCs/>
              </w:rPr>
            </w:pPr>
            <w:r>
              <w:rPr>
                <w:rFonts w:asciiTheme="majorHAnsi" w:hAnsiTheme="majorHAnsi" w:cstheme="majorHAnsi"/>
                <w:b/>
                <w:bCs/>
              </w:rPr>
              <w:t xml:space="preserve">TEMATICHE </w:t>
            </w:r>
            <w:r w:rsidR="00F7616C" w:rsidRPr="006F7FF4">
              <w:rPr>
                <w:rFonts w:asciiTheme="majorHAnsi" w:hAnsiTheme="majorHAnsi" w:cstheme="majorHAnsi"/>
                <w:b/>
                <w:bCs/>
              </w:rPr>
              <w:t>PRIM</w:t>
            </w:r>
            <w:r>
              <w:rPr>
                <w:rFonts w:asciiTheme="majorHAnsi" w:hAnsiTheme="majorHAnsi" w:cstheme="majorHAnsi"/>
                <w:b/>
                <w:bCs/>
              </w:rPr>
              <w:t xml:space="preserve">O </w:t>
            </w:r>
            <w:r w:rsidR="00F7616C" w:rsidRPr="006F7FF4">
              <w:rPr>
                <w:rFonts w:asciiTheme="majorHAnsi" w:hAnsiTheme="majorHAnsi" w:cstheme="majorHAnsi"/>
                <w:b/>
                <w:bCs/>
              </w:rPr>
              <w:t>QUADRIMESTRE</w:t>
            </w:r>
          </w:p>
        </w:tc>
        <w:tc>
          <w:tcPr>
            <w:tcW w:w="3537" w:type="dxa"/>
            <w:shd w:val="clear" w:color="auto" w:fill="DEEAF6" w:themeFill="accent5" w:themeFillTint="33"/>
          </w:tcPr>
          <w:p w14:paraId="6C7FC007" w14:textId="0A6A762B" w:rsidR="00F7616C" w:rsidRPr="006F7FF4" w:rsidRDefault="00F7616C">
            <w:pPr>
              <w:rPr>
                <w:rFonts w:asciiTheme="majorHAnsi" w:hAnsiTheme="majorHAnsi" w:cstheme="majorHAnsi"/>
                <w:b/>
                <w:bCs/>
              </w:rPr>
            </w:pPr>
            <w:r w:rsidRPr="006F7FF4">
              <w:rPr>
                <w:rFonts w:asciiTheme="majorHAnsi" w:hAnsiTheme="majorHAnsi" w:cstheme="majorHAnsi"/>
                <w:b/>
                <w:bCs/>
              </w:rPr>
              <w:t>COMPETENZA RIFERITA AL PECUP *</w:t>
            </w:r>
          </w:p>
        </w:tc>
      </w:tr>
      <w:tr w:rsidR="00F7616C" w:rsidRPr="006F7FF4" w14:paraId="61FF9F38" w14:textId="77777777" w:rsidTr="00D90623">
        <w:tc>
          <w:tcPr>
            <w:tcW w:w="2263" w:type="dxa"/>
          </w:tcPr>
          <w:p w14:paraId="1B33E68F" w14:textId="4C1A38A1" w:rsidR="00C61B85" w:rsidRPr="006F7FF4" w:rsidRDefault="00C61B85">
            <w:pPr>
              <w:rPr>
                <w:rFonts w:asciiTheme="majorHAnsi" w:hAnsiTheme="majorHAnsi" w:cstheme="majorHAnsi"/>
              </w:rPr>
            </w:pPr>
          </w:p>
          <w:p w14:paraId="24FB5ED8" w14:textId="77777777" w:rsidR="00C61B85" w:rsidRPr="006F7FF4" w:rsidRDefault="00C61B85">
            <w:pPr>
              <w:rPr>
                <w:rFonts w:asciiTheme="majorHAnsi" w:hAnsiTheme="majorHAnsi" w:cstheme="majorHAnsi"/>
              </w:rPr>
            </w:pPr>
          </w:p>
          <w:p w14:paraId="035A7A79" w14:textId="77777777" w:rsidR="00C61B85" w:rsidRPr="006F7FF4" w:rsidRDefault="00F7616C">
            <w:pPr>
              <w:rPr>
                <w:rFonts w:asciiTheme="majorHAnsi" w:hAnsiTheme="majorHAnsi" w:cstheme="majorHAnsi"/>
                <w:b/>
                <w:bCs/>
              </w:rPr>
            </w:pPr>
            <w:r w:rsidRPr="006F7FF4">
              <w:rPr>
                <w:rFonts w:asciiTheme="majorHAnsi" w:hAnsiTheme="majorHAnsi" w:cstheme="majorHAnsi"/>
                <w:b/>
                <w:bCs/>
              </w:rPr>
              <w:t xml:space="preserve">Cittadinanza e Costituzione </w:t>
            </w:r>
          </w:p>
          <w:p w14:paraId="7EED8944" w14:textId="77777777" w:rsidR="00C61B85" w:rsidRPr="006F7FF4" w:rsidRDefault="00C61B85">
            <w:pPr>
              <w:rPr>
                <w:rFonts w:asciiTheme="majorHAnsi" w:hAnsiTheme="majorHAnsi" w:cstheme="majorHAnsi"/>
                <w:b/>
                <w:bCs/>
              </w:rPr>
            </w:pPr>
          </w:p>
          <w:p w14:paraId="3EE24D2A" w14:textId="77777777" w:rsidR="00C61B85" w:rsidRPr="006F7FF4" w:rsidRDefault="00C61B85">
            <w:pPr>
              <w:rPr>
                <w:rFonts w:asciiTheme="majorHAnsi" w:hAnsiTheme="majorHAnsi" w:cstheme="majorHAnsi"/>
                <w:b/>
                <w:bCs/>
              </w:rPr>
            </w:pPr>
          </w:p>
          <w:p w14:paraId="46B7A618" w14:textId="1F2DE621" w:rsidR="00F7616C" w:rsidRPr="006F7FF4" w:rsidRDefault="00F7616C">
            <w:pPr>
              <w:rPr>
                <w:rFonts w:asciiTheme="majorHAnsi" w:hAnsiTheme="majorHAnsi" w:cstheme="majorHAnsi"/>
              </w:rPr>
            </w:pPr>
            <w:r w:rsidRPr="006F7FF4">
              <w:rPr>
                <w:rFonts w:asciiTheme="majorHAnsi" w:hAnsiTheme="majorHAnsi" w:cstheme="majorHAnsi"/>
                <w:b/>
                <w:bCs/>
              </w:rPr>
              <w:t>Cittadinanza Digitale</w:t>
            </w:r>
          </w:p>
        </w:tc>
        <w:tc>
          <w:tcPr>
            <w:tcW w:w="3828" w:type="dxa"/>
          </w:tcPr>
          <w:p w14:paraId="2E8EB0CE" w14:textId="7C4BBEE3" w:rsidR="00C61B85" w:rsidRPr="006F7FF4" w:rsidRDefault="00C61B85">
            <w:pPr>
              <w:rPr>
                <w:rFonts w:asciiTheme="majorHAnsi" w:hAnsiTheme="majorHAnsi" w:cstheme="majorHAnsi"/>
              </w:rPr>
            </w:pPr>
          </w:p>
          <w:p w14:paraId="00E7037A" w14:textId="77777777" w:rsidR="00C61B85" w:rsidRPr="006F7FF4" w:rsidRDefault="00C61B85">
            <w:pPr>
              <w:rPr>
                <w:rFonts w:asciiTheme="majorHAnsi" w:hAnsiTheme="majorHAnsi" w:cstheme="majorHAnsi"/>
              </w:rPr>
            </w:pPr>
          </w:p>
          <w:p w14:paraId="2D95C36B" w14:textId="6576A314" w:rsidR="00C61B85" w:rsidRPr="006F7FF4" w:rsidRDefault="00F7616C">
            <w:pPr>
              <w:rPr>
                <w:rFonts w:asciiTheme="majorHAnsi" w:hAnsiTheme="majorHAnsi" w:cstheme="majorHAnsi"/>
                <w:b/>
                <w:bCs/>
              </w:rPr>
            </w:pPr>
            <w:r w:rsidRPr="006F7FF4">
              <w:rPr>
                <w:rFonts w:asciiTheme="majorHAnsi" w:hAnsiTheme="majorHAnsi" w:cstheme="majorHAnsi"/>
                <w:b/>
                <w:bCs/>
              </w:rPr>
              <w:t xml:space="preserve">Educazione alla legalità </w:t>
            </w:r>
          </w:p>
          <w:p w14:paraId="135B33D9" w14:textId="77777777" w:rsidR="00C61B85" w:rsidRPr="006F7FF4" w:rsidRDefault="00C61B85">
            <w:pPr>
              <w:rPr>
                <w:rFonts w:asciiTheme="majorHAnsi" w:hAnsiTheme="majorHAnsi" w:cstheme="majorHAnsi"/>
                <w:b/>
                <w:bCs/>
              </w:rPr>
            </w:pPr>
          </w:p>
          <w:p w14:paraId="447E948F" w14:textId="77777777" w:rsidR="00C61B85" w:rsidRPr="006F7FF4" w:rsidRDefault="00F7616C">
            <w:pPr>
              <w:rPr>
                <w:rFonts w:asciiTheme="majorHAnsi" w:hAnsiTheme="majorHAnsi" w:cstheme="majorHAnsi"/>
                <w:b/>
                <w:bCs/>
              </w:rPr>
            </w:pPr>
            <w:r w:rsidRPr="006F7FF4">
              <w:rPr>
                <w:rFonts w:asciiTheme="majorHAnsi" w:hAnsiTheme="majorHAnsi" w:cstheme="majorHAnsi"/>
                <w:b/>
                <w:bCs/>
              </w:rPr>
              <w:t xml:space="preserve">Esercizio concreto di </w:t>
            </w:r>
            <w:r w:rsidR="00C61B85" w:rsidRPr="006F7FF4">
              <w:rPr>
                <w:rFonts w:asciiTheme="majorHAnsi" w:hAnsiTheme="majorHAnsi" w:cstheme="majorHAnsi"/>
                <w:b/>
                <w:bCs/>
              </w:rPr>
              <w:t>c</w:t>
            </w:r>
            <w:r w:rsidRPr="006F7FF4">
              <w:rPr>
                <w:rFonts w:asciiTheme="majorHAnsi" w:hAnsiTheme="majorHAnsi" w:cstheme="majorHAnsi"/>
                <w:b/>
                <w:bCs/>
              </w:rPr>
              <w:t xml:space="preserve">ittadinanza nella quotidianità della vita scolastica </w:t>
            </w:r>
          </w:p>
          <w:p w14:paraId="3361DAF8" w14:textId="77777777" w:rsidR="00C61B85" w:rsidRPr="006F7FF4" w:rsidRDefault="00C61B85">
            <w:pPr>
              <w:rPr>
                <w:rFonts w:asciiTheme="majorHAnsi" w:hAnsiTheme="majorHAnsi" w:cstheme="majorHAnsi"/>
                <w:b/>
                <w:bCs/>
              </w:rPr>
            </w:pPr>
          </w:p>
          <w:p w14:paraId="0E6BD1A5" w14:textId="471608F1" w:rsidR="00F7616C" w:rsidRPr="006F7FF4" w:rsidRDefault="00F7616C">
            <w:pPr>
              <w:rPr>
                <w:rFonts w:asciiTheme="majorHAnsi" w:hAnsiTheme="majorHAnsi" w:cstheme="majorHAnsi"/>
              </w:rPr>
            </w:pPr>
            <w:r w:rsidRPr="006F7FF4">
              <w:rPr>
                <w:rFonts w:asciiTheme="majorHAnsi" w:hAnsiTheme="majorHAnsi" w:cstheme="majorHAnsi"/>
                <w:b/>
                <w:bCs/>
              </w:rPr>
              <w:t>Bullismo e Cyberbullismo</w:t>
            </w:r>
          </w:p>
        </w:tc>
        <w:tc>
          <w:tcPr>
            <w:tcW w:w="3537" w:type="dxa"/>
          </w:tcPr>
          <w:p w14:paraId="2D7BAA94" w14:textId="77777777" w:rsidR="00C61B85" w:rsidRPr="006F7FF4" w:rsidRDefault="00C61B85">
            <w:pPr>
              <w:rPr>
                <w:rFonts w:asciiTheme="majorHAnsi" w:hAnsiTheme="majorHAnsi" w:cstheme="majorHAnsi"/>
              </w:rPr>
            </w:pPr>
          </w:p>
          <w:p w14:paraId="6B8B4891" w14:textId="5FCBEE23" w:rsidR="00C61B85" w:rsidRPr="006F7FF4" w:rsidRDefault="00F7616C" w:rsidP="00C61B85">
            <w:pPr>
              <w:jc w:val="both"/>
              <w:rPr>
                <w:rFonts w:asciiTheme="majorHAnsi" w:hAnsiTheme="majorHAnsi" w:cstheme="majorHAnsi"/>
              </w:rPr>
            </w:pPr>
            <w:r w:rsidRPr="006F7FF4">
              <w:rPr>
                <w:rFonts w:asciiTheme="majorHAnsi" w:hAnsiTheme="majorHAnsi" w:cstheme="majorHAnsi"/>
              </w:rPr>
              <w:t xml:space="preserve">● Perseguire con ogni mezzo e in ogni contesto il principio di legalità e di solidarietà dell’azione individuale e sociale </w:t>
            </w:r>
          </w:p>
          <w:p w14:paraId="69B61622" w14:textId="77777777" w:rsidR="00C61B85" w:rsidRPr="006F7FF4" w:rsidRDefault="00C61B85" w:rsidP="00C61B85">
            <w:pPr>
              <w:jc w:val="both"/>
              <w:rPr>
                <w:rFonts w:asciiTheme="majorHAnsi" w:hAnsiTheme="majorHAnsi" w:cstheme="majorHAnsi"/>
              </w:rPr>
            </w:pPr>
          </w:p>
          <w:p w14:paraId="170ECFFA" w14:textId="097BF8A9" w:rsidR="00C61B85" w:rsidRPr="006F7FF4" w:rsidRDefault="00F7616C" w:rsidP="00C61B85">
            <w:pPr>
              <w:jc w:val="both"/>
              <w:rPr>
                <w:rFonts w:asciiTheme="majorHAnsi" w:hAnsiTheme="majorHAnsi" w:cstheme="majorHAnsi"/>
              </w:rPr>
            </w:pPr>
            <w:r w:rsidRPr="006F7FF4">
              <w:rPr>
                <w:rFonts w:asciiTheme="majorHAnsi" w:hAnsiTheme="majorHAnsi" w:cstheme="majorHAnsi"/>
              </w:rPr>
              <w:t>● Esercitare correttamente le modalità di rappresentanza, di delega, di rispetto degli impegni assunti e fatti propri all’interno di diversi ambiti istituzionali e sociali</w:t>
            </w:r>
          </w:p>
          <w:p w14:paraId="73FF2ADB" w14:textId="77777777" w:rsidR="00C61B85" w:rsidRPr="006F7FF4" w:rsidRDefault="00C61B85" w:rsidP="00C61B85">
            <w:pPr>
              <w:jc w:val="both"/>
              <w:rPr>
                <w:rFonts w:asciiTheme="majorHAnsi" w:hAnsiTheme="majorHAnsi" w:cstheme="majorHAnsi"/>
              </w:rPr>
            </w:pPr>
          </w:p>
          <w:p w14:paraId="12519B9F" w14:textId="77777777" w:rsidR="00F7616C" w:rsidRPr="006F7FF4" w:rsidRDefault="00F7616C" w:rsidP="00C61B85">
            <w:pPr>
              <w:jc w:val="both"/>
              <w:rPr>
                <w:rFonts w:asciiTheme="majorHAnsi" w:hAnsiTheme="majorHAnsi" w:cstheme="majorHAnsi"/>
              </w:rPr>
            </w:pPr>
            <w:r w:rsidRPr="006F7FF4">
              <w:rPr>
                <w:rFonts w:asciiTheme="majorHAnsi" w:hAnsiTheme="majorHAnsi" w:cstheme="majorHAnsi"/>
              </w:rPr>
              <w:t xml:space="preserve"> ● Partecipare al dibattito culturale</w:t>
            </w:r>
          </w:p>
          <w:p w14:paraId="59566222" w14:textId="1F1C0DFE" w:rsidR="00C61B85" w:rsidRPr="006F7FF4" w:rsidRDefault="00C61B85">
            <w:pPr>
              <w:rPr>
                <w:rFonts w:asciiTheme="majorHAnsi" w:hAnsiTheme="majorHAnsi" w:cstheme="majorHAnsi"/>
              </w:rPr>
            </w:pPr>
          </w:p>
        </w:tc>
      </w:tr>
      <w:tr w:rsidR="00C61B85" w:rsidRPr="006F7FF4" w14:paraId="185D6F79" w14:textId="77777777" w:rsidTr="00D90623">
        <w:tc>
          <w:tcPr>
            <w:tcW w:w="2263" w:type="dxa"/>
            <w:shd w:val="clear" w:color="auto" w:fill="DEEAF6" w:themeFill="accent5" w:themeFillTint="33"/>
          </w:tcPr>
          <w:p w14:paraId="313CFA04" w14:textId="40843A5D" w:rsidR="00C61B85" w:rsidRPr="006F7FF4" w:rsidRDefault="00C61B85" w:rsidP="004F420E">
            <w:pPr>
              <w:rPr>
                <w:rFonts w:asciiTheme="majorHAnsi" w:hAnsiTheme="majorHAnsi" w:cstheme="majorHAnsi"/>
                <w:b/>
                <w:bCs/>
              </w:rPr>
            </w:pPr>
            <w:r w:rsidRPr="006F7FF4">
              <w:rPr>
                <w:rFonts w:asciiTheme="majorHAnsi" w:hAnsiTheme="majorHAnsi" w:cstheme="majorHAnsi"/>
                <w:b/>
                <w:bCs/>
              </w:rPr>
              <w:t>AREE TEMATICHE</w:t>
            </w:r>
          </w:p>
        </w:tc>
        <w:tc>
          <w:tcPr>
            <w:tcW w:w="3828" w:type="dxa"/>
            <w:shd w:val="clear" w:color="auto" w:fill="DEEAF6" w:themeFill="accent5" w:themeFillTint="33"/>
          </w:tcPr>
          <w:p w14:paraId="78DBD75F" w14:textId="6DE9E1B1" w:rsidR="00C61B85" w:rsidRPr="006F7FF4" w:rsidRDefault="00D90623" w:rsidP="004F420E">
            <w:pPr>
              <w:rPr>
                <w:rFonts w:asciiTheme="majorHAnsi" w:hAnsiTheme="majorHAnsi" w:cstheme="majorHAnsi"/>
                <w:b/>
                <w:bCs/>
              </w:rPr>
            </w:pPr>
            <w:r>
              <w:rPr>
                <w:rFonts w:asciiTheme="majorHAnsi" w:hAnsiTheme="majorHAnsi" w:cstheme="majorHAnsi"/>
                <w:b/>
                <w:bCs/>
              </w:rPr>
              <w:t xml:space="preserve">TEMATICHE </w:t>
            </w:r>
            <w:r w:rsidR="00C61B85" w:rsidRPr="006F7FF4">
              <w:rPr>
                <w:rFonts w:asciiTheme="majorHAnsi" w:hAnsiTheme="majorHAnsi" w:cstheme="majorHAnsi"/>
                <w:b/>
                <w:bCs/>
              </w:rPr>
              <w:t>SECONDO</w:t>
            </w:r>
            <w:r>
              <w:rPr>
                <w:rFonts w:asciiTheme="majorHAnsi" w:hAnsiTheme="majorHAnsi" w:cstheme="majorHAnsi"/>
                <w:b/>
                <w:bCs/>
              </w:rPr>
              <w:t xml:space="preserve"> </w:t>
            </w:r>
            <w:r w:rsidR="00C61B85" w:rsidRPr="006F7FF4">
              <w:rPr>
                <w:rFonts w:asciiTheme="majorHAnsi" w:hAnsiTheme="majorHAnsi" w:cstheme="majorHAnsi"/>
                <w:b/>
                <w:bCs/>
              </w:rPr>
              <w:t>QUADRIMESTRE</w:t>
            </w:r>
            <w:r>
              <w:rPr>
                <w:rFonts w:asciiTheme="majorHAnsi" w:hAnsiTheme="majorHAnsi" w:cstheme="majorHAnsi"/>
                <w:b/>
                <w:bCs/>
              </w:rPr>
              <w:t xml:space="preserve"> </w:t>
            </w:r>
          </w:p>
        </w:tc>
        <w:tc>
          <w:tcPr>
            <w:tcW w:w="3537" w:type="dxa"/>
            <w:shd w:val="clear" w:color="auto" w:fill="DEEAF6" w:themeFill="accent5" w:themeFillTint="33"/>
          </w:tcPr>
          <w:p w14:paraId="24E24AD4" w14:textId="1A499BF4" w:rsidR="00C61B85" w:rsidRPr="006F7FF4" w:rsidRDefault="00C61B85" w:rsidP="004F420E">
            <w:pPr>
              <w:rPr>
                <w:rFonts w:asciiTheme="majorHAnsi" w:hAnsiTheme="majorHAnsi" w:cstheme="majorHAnsi"/>
                <w:b/>
                <w:bCs/>
              </w:rPr>
            </w:pPr>
            <w:r w:rsidRPr="006F7FF4">
              <w:rPr>
                <w:rFonts w:asciiTheme="majorHAnsi" w:hAnsiTheme="majorHAnsi" w:cstheme="majorHAnsi"/>
                <w:b/>
                <w:bCs/>
              </w:rPr>
              <w:t>COMPETENZA RIFERITA AL PE</w:t>
            </w:r>
            <w:r w:rsidR="00CC2F44" w:rsidRPr="006F7FF4">
              <w:rPr>
                <w:rFonts w:asciiTheme="majorHAnsi" w:hAnsiTheme="majorHAnsi" w:cstheme="majorHAnsi"/>
                <w:b/>
                <w:bCs/>
              </w:rPr>
              <w:t xml:space="preserve"> </w:t>
            </w:r>
            <w:r w:rsidRPr="006F7FF4">
              <w:rPr>
                <w:rFonts w:asciiTheme="majorHAnsi" w:hAnsiTheme="majorHAnsi" w:cstheme="majorHAnsi"/>
                <w:b/>
                <w:bCs/>
              </w:rPr>
              <w:t>CUP *</w:t>
            </w:r>
          </w:p>
        </w:tc>
      </w:tr>
      <w:tr w:rsidR="00C61B85" w:rsidRPr="006F7FF4" w14:paraId="1B313FE8" w14:textId="77777777" w:rsidTr="00D90623">
        <w:trPr>
          <w:trHeight w:val="857"/>
        </w:trPr>
        <w:tc>
          <w:tcPr>
            <w:tcW w:w="2263" w:type="dxa"/>
          </w:tcPr>
          <w:p w14:paraId="76992DCA" w14:textId="77777777" w:rsidR="00C61B85" w:rsidRPr="006F7FF4" w:rsidRDefault="00C61B85" w:rsidP="00C61B85">
            <w:pPr>
              <w:jc w:val="both"/>
              <w:rPr>
                <w:rFonts w:asciiTheme="majorHAnsi" w:hAnsiTheme="majorHAnsi" w:cstheme="majorHAnsi"/>
                <w:b/>
                <w:bCs/>
              </w:rPr>
            </w:pPr>
          </w:p>
          <w:p w14:paraId="2BF3051F" w14:textId="77777777" w:rsidR="00C61B85" w:rsidRPr="006F7FF4" w:rsidRDefault="00C61B85" w:rsidP="00C61B85">
            <w:pPr>
              <w:jc w:val="both"/>
              <w:rPr>
                <w:rFonts w:asciiTheme="majorHAnsi" w:hAnsiTheme="majorHAnsi" w:cstheme="majorHAnsi"/>
                <w:b/>
                <w:bCs/>
              </w:rPr>
            </w:pPr>
            <w:r w:rsidRPr="006F7FF4">
              <w:rPr>
                <w:rFonts w:asciiTheme="majorHAnsi" w:hAnsiTheme="majorHAnsi" w:cstheme="majorHAnsi"/>
                <w:b/>
                <w:bCs/>
              </w:rPr>
              <w:t>Sostenibilità</w:t>
            </w:r>
          </w:p>
          <w:p w14:paraId="709F69CC" w14:textId="6D7E93A5" w:rsidR="00C61B85" w:rsidRPr="006F7FF4" w:rsidRDefault="00C61B85" w:rsidP="00C61B85">
            <w:pPr>
              <w:jc w:val="both"/>
              <w:rPr>
                <w:rFonts w:asciiTheme="majorHAnsi" w:hAnsiTheme="majorHAnsi" w:cstheme="majorHAnsi"/>
                <w:b/>
                <w:bCs/>
              </w:rPr>
            </w:pPr>
            <w:r w:rsidRPr="006F7FF4">
              <w:rPr>
                <w:rFonts w:asciiTheme="majorHAnsi" w:hAnsiTheme="majorHAnsi" w:cstheme="majorHAnsi"/>
                <w:b/>
                <w:bCs/>
              </w:rPr>
              <w:t xml:space="preserve"> </w:t>
            </w:r>
          </w:p>
        </w:tc>
        <w:tc>
          <w:tcPr>
            <w:tcW w:w="3828" w:type="dxa"/>
          </w:tcPr>
          <w:p w14:paraId="2FF110B0" w14:textId="77777777" w:rsidR="00C61B85" w:rsidRPr="006F7FF4" w:rsidRDefault="00C61B85" w:rsidP="00C61B85">
            <w:pPr>
              <w:jc w:val="both"/>
              <w:rPr>
                <w:rFonts w:asciiTheme="majorHAnsi" w:hAnsiTheme="majorHAnsi" w:cstheme="majorHAnsi"/>
                <w:b/>
                <w:bCs/>
              </w:rPr>
            </w:pPr>
          </w:p>
          <w:p w14:paraId="5799ED1A" w14:textId="77777777" w:rsidR="00C61B85" w:rsidRPr="006F7FF4" w:rsidRDefault="00C61B85" w:rsidP="00C61B85">
            <w:pPr>
              <w:jc w:val="both"/>
              <w:rPr>
                <w:rFonts w:asciiTheme="majorHAnsi" w:hAnsiTheme="majorHAnsi" w:cstheme="majorHAnsi"/>
                <w:b/>
                <w:bCs/>
              </w:rPr>
            </w:pPr>
            <w:r w:rsidRPr="006F7FF4">
              <w:rPr>
                <w:rFonts w:asciiTheme="majorHAnsi" w:hAnsiTheme="majorHAnsi" w:cstheme="majorHAnsi"/>
                <w:b/>
                <w:bCs/>
              </w:rPr>
              <w:t>La nostra impronta sull’ambiente</w:t>
            </w:r>
          </w:p>
          <w:p w14:paraId="5BD87B50" w14:textId="4E1A0761" w:rsidR="00C61B85" w:rsidRPr="006F7FF4" w:rsidRDefault="00C61B85" w:rsidP="00C61B85">
            <w:pPr>
              <w:jc w:val="both"/>
              <w:rPr>
                <w:rFonts w:asciiTheme="majorHAnsi" w:hAnsiTheme="majorHAnsi" w:cstheme="majorHAnsi"/>
                <w:b/>
                <w:bCs/>
              </w:rPr>
            </w:pPr>
          </w:p>
        </w:tc>
        <w:tc>
          <w:tcPr>
            <w:tcW w:w="3537" w:type="dxa"/>
          </w:tcPr>
          <w:p w14:paraId="2DCDDE00" w14:textId="77777777" w:rsidR="00C61B85" w:rsidRPr="006F7FF4" w:rsidRDefault="00C61B85" w:rsidP="00C61B85">
            <w:pPr>
              <w:jc w:val="both"/>
              <w:rPr>
                <w:rFonts w:asciiTheme="majorHAnsi" w:hAnsiTheme="majorHAnsi" w:cstheme="majorHAnsi"/>
                <w:b/>
                <w:bCs/>
              </w:rPr>
            </w:pPr>
          </w:p>
          <w:p w14:paraId="745C7CEB" w14:textId="4729E89E" w:rsidR="00C61B85" w:rsidRPr="006F7FF4" w:rsidRDefault="00C61B85" w:rsidP="00C61B85">
            <w:pPr>
              <w:jc w:val="both"/>
              <w:rPr>
                <w:rFonts w:asciiTheme="majorHAnsi" w:hAnsiTheme="majorHAnsi" w:cstheme="majorHAnsi"/>
                <w:b/>
                <w:bCs/>
              </w:rPr>
            </w:pPr>
            <w:r w:rsidRPr="006F7FF4">
              <w:rPr>
                <w:rFonts w:asciiTheme="majorHAnsi" w:hAnsiTheme="majorHAnsi" w:cstheme="majorHAnsi"/>
                <w:b/>
                <w:bCs/>
              </w:rPr>
              <w:t>● Rispettare l’ambiente, curarlo, conservarlo, migliorarlo</w:t>
            </w:r>
          </w:p>
        </w:tc>
      </w:tr>
    </w:tbl>
    <w:p w14:paraId="6F54698A" w14:textId="77777777" w:rsidR="001A2BA1" w:rsidRPr="006F7FF4" w:rsidRDefault="001A2BA1">
      <w:pPr>
        <w:rPr>
          <w:rFonts w:asciiTheme="majorHAnsi" w:hAnsiTheme="majorHAnsi" w:cstheme="majorHAnsi"/>
        </w:rPr>
      </w:pPr>
    </w:p>
    <w:p w14:paraId="5AA205E2" w14:textId="31FB3B64" w:rsidR="00930D0C" w:rsidRPr="006F7FF4" w:rsidRDefault="001A2BA1">
      <w:pPr>
        <w:rPr>
          <w:rFonts w:asciiTheme="majorHAnsi" w:hAnsiTheme="majorHAnsi" w:cstheme="majorHAnsi"/>
        </w:rPr>
      </w:pPr>
      <w:r w:rsidRPr="006F7FF4">
        <w:rPr>
          <w:rFonts w:asciiTheme="majorHAnsi" w:hAnsiTheme="majorHAnsi" w:cstheme="majorHAnsi"/>
        </w:rPr>
        <w:t>* Allegato C – LINEE Guida 23/06/2020 - Rif. Decreto Miur n. 35 del 22/06/2020</w:t>
      </w:r>
    </w:p>
    <w:p w14:paraId="0834D340" w14:textId="31F5CC01" w:rsidR="00930D0C" w:rsidRPr="006F7FF4" w:rsidRDefault="00930D0C">
      <w:pPr>
        <w:rPr>
          <w:rFonts w:asciiTheme="majorHAnsi" w:hAnsiTheme="majorHAnsi" w:cstheme="majorHAnsi"/>
          <w:b/>
          <w:bCs/>
        </w:rPr>
      </w:pPr>
      <w:r w:rsidRPr="006F7FF4">
        <w:rPr>
          <w:rFonts w:asciiTheme="majorHAnsi" w:hAnsiTheme="majorHAnsi" w:cstheme="majorHAnsi"/>
          <w:b/>
          <w:bCs/>
        </w:rPr>
        <w:t>5. SVILUPPO DELL’EDUCAZIONE CIVICA PER LA CLASSE 1</w:t>
      </w:r>
      <w:r w:rsidR="00D90623">
        <w:rPr>
          <w:rFonts w:asciiTheme="majorHAnsi" w:hAnsiTheme="majorHAnsi" w:cstheme="majorHAnsi"/>
          <w:b/>
          <w:bCs/>
        </w:rPr>
        <w:t>CLS</w:t>
      </w:r>
    </w:p>
    <w:tbl>
      <w:tblPr>
        <w:tblStyle w:val="Grigliatabella"/>
        <w:tblW w:w="0" w:type="auto"/>
        <w:tblLook w:val="04A0" w:firstRow="1" w:lastRow="0" w:firstColumn="1" w:lastColumn="0" w:noHBand="0" w:noVBand="1"/>
      </w:tblPr>
      <w:tblGrid>
        <w:gridCol w:w="3209"/>
        <w:gridCol w:w="4866"/>
        <w:gridCol w:w="1553"/>
      </w:tblGrid>
      <w:tr w:rsidR="005F0379" w:rsidRPr="006F7FF4" w14:paraId="3A0C873F" w14:textId="77777777" w:rsidTr="00312728">
        <w:tc>
          <w:tcPr>
            <w:tcW w:w="9628" w:type="dxa"/>
            <w:gridSpan w:val="3"/>
            <w:shd w:val="clear" w:color="auto" w:fill="DEEAF6" w:themeFill="accent5" w:themeFillTint="33"/>
          </w:tcPr>
          <w:p w14:paraId="6D60EA61" w14:textId="306E5FA4"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CLASS</w:t>
            </w:r>
            <w:r w:rsidR="0076760D" w:rsidRPr="006F7FF4">
              <w:rPr>
                <w:rFonts w:asciiTheme="majorHAnsi" w:hAnsiTheme="majorHAnsi" w:cstheme="majorHAnsi"/>
                <w:b/>
                <w:bCs/>
              </w:rPr>
              <w:t>E 1</w:t>
            </w:r>
            <w:r w:rsidR="00D90623">
              <w:rPr>
                <w:rFonts w:asciiTheme="majorHAnsi" w:hAnsiTheme="majorHAnsi" w:cstheme="majorHAnsi"/>
                <w:b/>
                <w:bCs/>
              </w:rPr>
              <w:t>CLS</w:t>
            </w:r>
          </w:p>
        </w:tc>
      </w:tr>
      <w:tr w:rsidR="005F0379" w:rsidRPr="006F7FF4" w14:paraId="4B8B2B97" w14:textId="77777777" w:rsidTr="00312728">
        <w:tc>
          <w:tcPr>
            <w:tcW w:w="9628" w:type="dxa"/>
            <w:gridSpan w:val="3"/>
            <w:shd w:val="clear" w:color="auto" w:fill="DEEAF6" w:themeFill="accent5" w:themeFillTint="33"/>
          </w:tcPr>
          <w:p w14:paraId="67A58A42" w14:textId="77777777"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TEMATICA PRIMO QUADRIMESTRE</w:t>
            </w:r>
          </w:p>
          <w:p w14:paraId="0DAD470B" w14:textId="47A86E0A"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Educazione alla legalità - Bullismo e cyberbullismo</w:t>
            </w:r>
          </w:p>
        </w:tc>
      </w:tr>
      <w:tr w:rsidR="005F0379" w:rsidRPr="006F7FF4" w14:paraId="25F5F9E4" w14:textId="77777777" w:rsidTr="00D642BC">
        <w:tc>
          <w:tcPr>
            <w:tcW w:w="3209" w:type="dxa"/>
          </w:tcPr>
          <w:p w14:paraId="3DBCFB81" w14:textId="11F6ECAC"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DISCIPLINE COINVOLTE</w:t>
            </w:r>
          </w:p>
        </w:tc>
        <w:tc>
          <w:tcPr>
            <w:tcW w:w="4866" w:type="dxa"/>
          </w:tcPr>
          <w:p w14:paraId="16095E9B" w14:textId="7958B4C1"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CONTENUTI PER DISCIPLINA</w:t>
            </w:r>
          </w:p>
        </w:tc>
        <w:tc>
          <w:tcPr>
            <w:tcW w:w="1553" w:type="dxa"/>
          </w:tcPr>
          <w:p w14:paraId="007F1284" w14:textId="3CE94EE3" w:rsidR="005F0379" w:rsidRPr="006F7FF4" w:rsidRDefault="005F0379" w:rsidP="0076760D">
            <w:pPr>
              <w:jc w:val="center"/>
              <w:rPr>
                <w:rFonts w:asciiTheme="majorHAnsi" w:hAnsiTheme="majorHAnsi" w:cstheme="majorHAnsi"/>
                <w:b/>
                <w:bCs/>
              </w:rPr>
            </w:pPr>
            <w:r w:rsidRPr="006F7FF4">
              <w:rPr>
                <w:rFonts w:asciiTheme="majorHAnsi" w:hAnsiTheme="majorHAnsi" w:cstheme="majorHAnsi"/>
                <w:b/>
                <w:bCs/>
              </w:rPr>
              <w:t>N. ORE PER DISCIPLINA</w:t>
            </w:r>
          </w:p>
        </w:tc>
      </w:tr>
      <w:tr w:rsidR="005F0379" w:rsidRPr="006F7FF4" w14:paraId="71965ED4" w14:textId="77777777" w:rsidTr="00D642BC">
        <w:tc>
          <w:tcPr>
            <w:tcW w:w="3209" w:type="dxa"/>
          </w:tcPr>
          <w:p w14:paraId="6880728C" w14:textId="29227011" w:rsidR="005F0379" w:rsidRPr="006F7FF4" w:rsidRDefault="005F0379">
            <w:pPr>
              <w:rPr>
                <w:rFonts w:asciiTheme="majorHAnsi" w:hAnsiTheme="majorHAnsi" w:cstheme="majorHAnsi"/>
              </w:rPr>
            </w:pPr>
            <w:r w:rsidRPr="006F7FF4">
              <w:rPr>
                <w:rFonts w:asciiTheme="majorHAnsi" w:hAnsiTheme="majorHAnsi" w:cstheme="majorHAnsi"/>
                <w:b/>
                <w:bCs/>
              </w:rPr>
              <w:t>Diritto</w:t>
            </w:r>
            <w:r w:rsidRPr="006F7FF4">
              <w:rPr>
                <w:rFonts w:asciiTheme="majorHAnsi" w:hAnsiTheme="majorHAnsi" w:cstheme="majorHAnsi"/>
              </w:rPr>
              <w:t xml:space="preserve"> (o in alternativa, in CODOCENZA con il Docente curricolare)</w:t>
            </w:r>
          </w:p>
        </w:tc>
        <w:tc>
          <w:tcPr>
            <w:tcW w:w="4866" w:type="dxa"/>
          </w:tcPr>
          <w:p w14:paraId="632361DB" w14:textId="61198F95" w:rsidR="0076760D" w:rsidRPr="006F7FF4" w:rsidRDefault="00D642BC" w:rsidP="0076760D">
            <w:pPr>
              <w:jc w:val="both"/>
              <w:rPr>
                <w:rFonts w:asciiTheme="majorHAnsi" w:hAnsiTheme="majorHAnsi" w:cstheme="majorHAnsi"/>
              </w:rPr>
            </w:pPr>
            <w:r>
              <w:rPr>
                <w:rFonts w:asciiTheme="majorHAnsi" w:hAnsiTheme="majorHAnsi" w:cstheme="majorHAnsi"/>
              </w:rPr>
              <w:t xml:space="preserve">- </w:t>
            </w:r>
            <w:r w:rsidR="0076760D" w:rsidRPr="006F7FF4">
              <w:rPr>
                <w:rFonts w:asciiTheme="majorHAnsi" w:hAnsiTheme="majorHAnsi" w:cstheme="majorHAnsi"/>
              </w:rPr>
              <w:t xml:space="preserve">Norme giuridiche e regole sociali </w:t>
            </w:r>
          </w:p>
          <w:p w14:paraId="17091C43" w14:textId="77777777" w:rsidR="0076760D" w:rsidRPr="006F7FF4" w:rsidRDefault="0076760D" w:rsidP="0076760D">
            <w:pPr>
              <w:jc w:val="both"/>
              <w:rPr>
                <w:rFonts w:asciiTheme="majorHAnsi" w:hAnsiTheme="majorHAnsi" w:cstheme="majorHAnsi"/>
              </w:rPr>
            </w:pPr>
            <w:r w:rsidRPr="006F7FF4">
              <w:rPr>
                <w:rFonts w:asciiTheme="majorHAnsi" w:hAnsiTheme="majorHAnsi" w:cstheme="majorHAnsi"/>
              </w:rPr>
              <w:t xml:space="preserve">- Caratteri delle norme giuridiche </w:t>
            </w:r>
          </w:p>
          <w:p w14:paraId="09DC1FBC" w14:textId="77777777" w:rsidR="0076760D" w:rsidRPr="006F7FF4" w:rsidRDefault="0076760D" w:rsidP="0076760D">
            <w:pPr>
              <w:jc w:val="both"/>
              <w:rPr>
                <w:rFonts w:asciiTheme="majorHAnsi" w:hAnsiTheme="majorHAnsi" w:cstheme="majorHAnsi"/>
              </w:rPr>
            </w:pPr>
            <w:r w:rsidRPr="006F7FF4">
              <w:rPr>
                <w:rFonts w:asciiTheme="majorHAnsi" w:hAnsiTheme="majorHAnsi" w:cstheme="majorHAnsi"/>
              </w:rPr>
              <w:t xml:space="preserve">- Le sanzioni civili, penali, amministrative </w:t>
            </w:r>
          </w:p>
          <w:p w14:paraId="6C1414C1" w14:textId="77777777" w:rsidR="0076760D" w:rsidRPr="006F7FF4" w:rsidRDefault="0076760D" w:rsidP="0076760D">
            <w:pPr>
              <w:jc w:val="both"/>
              <w:rPr>
                <w:rFonts w:asciiTheme="majorHAnsi" w:hAnsiTheme="majorHAnsi" w:cstheme="majorHAnsi"/>
              </w:rPr>
            </w:pPr>
            <w:r w:rsidRPr="006F7FF4">
              <w:rPr>
                <w:rFonts w:asciiTheme="majorHAnsi" w:hAnsiTheme="majorHAnsi" w:cstheme="majorHAnsi"/>
              </w:rPr>
              <w:t xml:space="preserve">- Il Regolamento scolastico </w:t>
            </w:r>
          </w:p>
          <w:p w14:paraId="4ABB7E01" w14:textId="77777777" w:rsidR="0076760D" w:rsidRPr="006F7FF4" w:rsidRDefault="0076760D" w:rsidP="0076760D">
            <w:pPr>
              <w:jc w:val="both"/>
              <w:rPr>
                <w:rFonts w:asciiTheme="majorHAnsi" w:hAnsiTheme="majorHAnsi" w:cstheme="majorHAnsi"/>
              </w:rPr>
            </w:pPr>
            <w:r w:rsidRPr="006F7FF4">
              <w:rPr>
                <w:rFonts w:asciiTheme="majorHAnsi" w:hAnsiTheme="majorHAnsi" w:cstheme="majorHAnsi"/>
              </w:rPr>
              <w:t>- Bullismo e Cyberbullismo</w:t>
            </w:r>
          </w:p>
          <w:p w14:paraId="76DBB823" w14:textId="64840C40" w:rsidR="0076760D" w:rsidRPr="006F7FF4" w:rsidRDefault="0076760D" w:rsidP="0076760D">
            <w:pPr>
              <w:jc w:val="both"/>
              <w:rPr>
                <w:rFonts w:asciiTheme="majorHAnsi" w:hAnsiTheme="majorHAnsi" w:cstheme="majorHAnsi"/>
              </w:rPr>
            </w:pPr>
            <w:r w:rsidRPr="006F7FF4">
              <w:rPr>
                <w:rFonts w:asciiTheme="majorHAnsi" w:hAnsiTheme="majorHAnsi" w:cstheme="majorHAnsi"/>
              </w:rPr>
              <w:t xml:space="preserve">- Significato giuridico del termine bullo e cyberbullo </w:t>
            </w:r>
          </w:p>
          <w:p w14:paraId="78E9D552" w14:textId="77777777" w:rsidR="0076760D" w:rsidRPr="006F7FF4" w:rsidRDefault="0076760D" w:rsidP="0076760D">
            <w:pPr>
              <w:jc w:val="both"/>
              <w:rPr>
                <w:rFonts w:asciiTheme="majorHAnsi" w:hAnsiTheme="majorHAnsi" w:cstheme="majorHAnsi"/>
              </w:rPr>
            </w:pPr>
            <w:r w:rsidRPr="006F7FF4">
              <w:rPr>
                <w:rFonts w:asciiTheme="majorHAnsi" w:hAnsiTheme="majorHAnsi" w:cstheme="majorHAnsi"/>
              </w:rPr>
              <w:t>- La Legge 71 del 2017</w:t>
            </w:r>
          </w:p>
          <w:p w14:paraId="22B75E95" w14:textId="6FC7F161" w:rsidR="0076760D" w:rsidRPr="006F7FF4" w:rsidRDefault="0076760D" w:rsidP="0076760D">
            <w:pPr>
              <w:jc w:val="both"/>
              <w:rPr>
                <w:rFonts w:asciiTheme="majorHAnsi" w:hAnsiTheme="majorHAnsi" w:cstheme="majorHAnsi"/>
              </w:rPr>
            </w:pPr>
            <w:r w:rsidRPr="006F7FF4">
              <w:rPr>
                <w:rFonts w:asciiTheme="majorHAnsi" w:hAnsiTheme="majorHAnsi" w:cstheme="majorHAnsi"/>
              </w:rPr>
              <w:t>- Le responsabilità</w:t>
            </w:r>
          </w:p>
        </w:tc>
        <w:tc>
          <w:tcPr>
            <w:tcW w:w="1553" w:type="dxa"/>
          </w:tcPr>
          <w:p w14:paraId="49BB8BCB" w14:textId="77777777" w:rsidR="005F0379" w:rsidRPr="006F7FF4" w:rsidRDefault="005F0379" w:rsidP="00CC47FB">
            <w:pPr>
              <w:jc w:val="center"/>
              <w:rPr>
                <w:rFonts w:asciiTheme="majorHAnsi" w:hAnsiTheme="majorHAnsi" w:cstheme="majorHAnsi"/>
              </w:rPr>
            </w:pPr>
          </w:p>
          <w:p w14:paraId="749C844D" w14:textId="77777777" w:rsidR="0076760D" w:rsidRPr="006F7FF4" w:rsidRDefault="0076760D" w:rsidP="00CC47FB">
            <w:pPr>
              <w:jc w:val="center"/>
              <w:rPr>
                <w:rFonts w:asciiTheme="majorHAnsi" w:hAnsiTheme="majorHAnsi" w:cstheme="majorHAnsi"/>
              </w:rPr>
            </w:pPr>
          </w:p>
          <w:p w14:paraId="6FB443B5" w14:textId="756FFFF4" w:rsidR="0076760D" w:rsidRPr="006F7FF4" w:rsidRDefault="0076760D" w:rsidP="00CC47FB">
            <w:pPr>
              <w:jc w:val="center"/>
              <w:rPr>
                <w:rFonts w:asciiTheme="majorHAnsi" w:hAnsiTheme="majorHAnsi" w:cstheme="majorHAnsi"/>
                <w:b/>
                <w:bCs/>
              </w:rPr>
            </w:pPr>
            <w:r w:rsidRPr="006F7FF4">
              <w:rPr>
                <w:rFonts w:asciiTheme="majorHAnsi" w:hAnsiTheme="majorHAnsi" w:cstheme="majorHAnsi"/>
                <w:b/>
                <w:bCs/>
              </w:rPr>
              <w:t>8</w:t>
            </w:r>
          </w:p>
        </w:tc>
      </w:tr>
      <w:tr w:rsidR="0076760D" w:rsidRPr="006F7FF4" w14:paraId="75A77C1F" w14:textId="77777777" w:rsidTr="00D642BC">
        <w:tc>
          <w:tcPr>
            <w:tcW w:w="3209" w:type="dxa"/>
          </w:tcPr>
          <w:p w14:paraId="243F703F" w14:textId="07028068" w:rsidR="0076760D" w:rsidRPr="006F7FF4" w:rsidRDefault="0076760D">
            <w:pPr>
              <w:rPr>
                <w:rFonts w:asciiTheme="majorHAnsi" w:hAnsiTheme="majorHAnsi" w:cstheme="majorHAnsi"/>
                <w:b/>
                <w:bCs/>
              </w:rPr>
            </w:pPr>
            <w:r w:rsidRPr="006F7FF4">
              <w:rPr>
                <w:rFonts w:asciiTheme="majorHAnsi" w:hAnsiTheme="majorHAnsi" w:cstheme="majorHAnsi"/>
                <w:b/>
                <w:bCs/>
              </w:rPr>
              <w:t>Storia e Geografia</w:t>
            </w:r>
          </w:p>
        </w:tc>
        <w:tc>
          <w:tcPr>
            <w:tcW w:w="4866" w:type="dxa"/>
          </w:tcPr>
          <w:p w14:paraId="30C1EC31" w14:textId="42AD0985" w:rsidR="0076760D" w:rsidRPr="006F7FF4" w:rsidRDefault="0076760D" w:rsidP="0076760D">
            <w:pPr>
              <w:jc w:val="both"/>
              <w:rPr>
                <w:rFonts w:asciiTheme="majorHAnsi" w:hAnsiTheme="majorHAnsi" w:cstheme="majorHAnsi"/>
              </w:rPr>
            </w:pPr>
            <w:r w:rsidRPr="006F7FF4">
              <w:rPr>
                <w:rFonts w:asciiTheme="majorHAnsi" w:hAnsiTheme="majorHAnsi" w:cstheme="majorHAnsi"/>
              </w:rPr>
              <w:t>- Lettura del Regolamento di Istituto, del Regolamento di disciplina, del regolamento sul divieto di fumo, del patto di corresponsabilità, dello Statuto delle studentesse e degli studenti…</w:t>
            </w:r>
          </w:p>
        </w:tc>
        <w:tc>
          <w:tcPr>
            <w:tcW w:w="1553" w:type="dxa"/>
          </w:tcPr>
          <w:p w14:paraId="6933C540" w14:textId="77777777" w:rsidR="00CC47FB" w:rsidRPr="006F7FF4" w:rsidRDefault="00CC47FB" w:rsidP="00CC47FB">
            <w:pPr>
              <w:jc w:val="center"/>
              <w:rPr>
                <w:rFonts w:asciiTheme="majorHAnsi" w:hAnsiTheme="majorHAnsi" w:cstheme="majorHAnsi"/>
                <w:b/>
                <w:bCs/>
              </w:rPr>
            </w:pPr>
          </w:p>
          <w:p w14:paraId="1A8EDC55" w14:textId="64BB1CB0" w:rsidR="0076760D" w:rsidRPr="006F7FF4" w:rsidRDefault="00CC47FB" w:rsidP="00CC47FB">
            <w:pPr>
              <w:jc w:val="center"/>
              <w:rPr>
                <w:rFonts w:asciiTheme="majorHAnsi" w:hAnsiTheme="majorHAnsi" w:cstheme="majorHAnsi"/>
                <w:b/>
                <w:bCs/>
              </w:rPr>
            </w:pPr>
            <w:r w:rsidRPr="006F7FF4">
              <w:rPr>
                <w:rFonts w:asciiTheme="majorHAnsi" w:hAnsiTheme="majorHAnsi" w:cstheme="majorHAnsi"/>
                <w:b/>
                <w:bCs/>
              </w:rPr>
              <w:t>1</w:t>
            </w:r>
          </w:p>
        </w:tc>
      </w:tr>
      <w:tr w:rsidR="005F0379" w:rsidRPr="006F7FF4" w14:paraId="526BD4FE" w14:textId="77777777" w:rsidTr="00D642BC">
        <w:tc>
          <w:tcPr>
            <w:tcW w:w="3209" w:type="dxa"/>
          </w:tcPr>
          <w:p w14:paraId="30C0D065" w14:textId="452A8307" w:rsidR="005F0379" w:rsidRPr="006F7FF4" w:rsidRDefault="0076760D">
            <w:pPr>
              <w:rPr>
                <w:rFonts w:asciiTheme="majorHAnsi" w:hAnsiTheme="majorHAnsi" w:cstheme="majorHAnsi"/>
                <w:b/>
                <w:bCs/>
              </w:rPr>
            </w:pPr>
            <w:r w:rsidRPr="006F7FF4">
              <w:rPr>
                <w:rFonts w:asciiTheme="majorHAnsi" w:hAnsiTheme="majorHAnsi" w:cstheme="majorHAnsi"/>
                <w:b/>
                <w:bCs/>
              </w:rPr>
              <w:t xml:space="preserve">Religione </w:t>
            </w:r>
          </w:p>
        </w:tc>
        <w:tc>
          <w:tcPr>
            <w:tcW w:w="4866" w:type="dxa"/>
          </w:tcPr>
          <w:p w14:paraId="70078363" w14:textId="22983B5F" w:rsidR="005F0379" w:rsidRPr="006F7FF4" w:rsidRDefault="0076760D">
            <w:pPr>
              <w:rPr>
                <w:rFonts w:asciiTheme="majorHAnsi" w:hAnsiTheme="majorHAnsi" w:cstheme="majorHAnsi"/>
              </w:rPr>
            </w:pPr>
            <w:r w:rsidRPr="006F7FF4">
              <w:rPr>
                <w:rFonts w:asciiTheme="majorHAnsi" w:hAnsiTheme="majorHAnsi" w:cstheme="majorHAnsi"/>
              </w:rPr>
              <w:t xml:space="preserve">- Dibattito e confronto sulla vita: significato e importanza </w:t>
            </w:r>
          </w:p>
        </w:tc>
        <w:tc>
          <w:tcPr>
            <w:tcW w:w="1553" w:type="dxa"/>
          </w:tcPr>
          <w:p w14:paraId="6B485EDB" w14:textId="26AE9711" w:rsidR="005F0379" w:rsidRPr="006F7FF4" w:rsidRDefault="0076760D" w:rsidP="00CC47FB">
            <w:pPr>
              <w:jc w:val="center"/>
              <w:rPr>
                <w:rFonts w:asciiTheme="majorHAnsi" w:hAnsiTheme="majorHAnsi" w:cstheme="majorHAnsi"/>
                <w:b/>
                <w:bCs/>
              </w:rPr>
            </w:pPr>
            <w:r w:rsidRPr="006F7FF4">
              <w:rPr>
                <w:rFonts w:asciiTheme="majorHAnsi" w:hAnsiTheme="majorHAnsi" w:cstheme="majorHAnsi"/>
                <w:b/>
                <w:bCs/>
              </w:rPr>
              <w:t>3</w:t>
            </w:r>
          </w:p>
        </w:tc>
      </w:tr>
      <w:tr w:rsidR="005F0379" w:rsidRPr="006F7FF4" w14:paraId="7CCEFEE2" w14:textId="77777777" w:rsidTr="00D642BC">
        <w:tc>
          <w:tcPr>
            <w:tcW w:w="3209" w:type="dxa"/>
          </w:tcPr>
          <w:p w14:paraId="0DD70199" w14:textId="748BC763" w:rsidR="005F0379" w:rsidRPr="006F7FF4" w:rsidRDefault="0076760D">
            <w:pPr>
              <w:rPr>
                <w:rFonts w:asciiTheme="majorHAnsi" w:hAnsiTheme="majorHAnsi" w:cstheme="majorHAnsi"/>
                <w:b/>
                <w:bCs/>
              </w:rPr>
            </w:pPr>
            <w:r w:rsidRPr="006F7FF4">
              <w:rPr>
                <w:rFonts w:asciiTheme="majorHAnsi" w:hAnsiTheme="majorHAnsi" w:cstheme="majorHAnsi"/>
                <w:b/>
                <w:bCs/>
              </w:rPr>
              <w:t xml:space="preserve">Italiano </w:t>
            </w:r>
          </w:p>
        </w:tc>
        <w:tc>
          <w:tcPr>
            <w:tcW w:w="4866" w:type="dxa"/>
          </w:tcPr>
          <w:p w14:paraId="5B88CF4F" w14:textId="77777777" w:rsidR="0076760D" w:rsidRPr="006F7FF4" w:rsidRDefault="0076760D" w:rsidP="0076760D">
            <w:pPr>
              <w:rPr>
                <w:rFonts w:asciiTheme="majorHAnsi" w:hAnsiTheme="majorHAnsi" w:cstheme="majorHAnsi"/>
              </w:rPr>
            </w:pPr>
            <w:r w:rsidRPr="006F7FF4">
              <w:rPr>
                <w:rFonts w:asciiTheme="majorHAnsi" w:hAnsiTheme="majorHAnsi" w:cstheme="majorHAnsi"/>
              </w:rPr>
              <w:t>- Etimologia del termine Bullo</w:t>
            </w:r>
          </w:p>
          <w:p w14:paraId="0C64FE96" w14:textId="2FE4B8A1" w:rsidR="005F0379" w:rsidRPr="006F7FF4" w:rsidRDefault="0076760D" w:rsidP="0076760D">
            <w:pPr>
              <w:rPr>
                <w:rFonts w:asciiTheme="majorHAnsi" w:hAnsiTheme="majorHAnsi" w:cstheme="majorHAnsi"/>
              </w:rPr>
            </w:pPr>
            <w:r w:rsidRPr="006F7FF4">
              <w:rPr>
                <w:rFonts w:asciiTheme="majorHAnsi" w:hAnsiTheme="majorHAnsi" w:cstheme="majorHAnsi"/>
              </w:rPr>
              <w:t xml:space="preserve">- Storie reali – Biografie </w:t>
            </w:r>
          </w:p>
        </w:tc>
        <w:tc>
          <w:tcPr>
            <w:tcW w:w="1553" w:type="dxa"/>
          </w:tcPr>
          <w:p w14:paraId="19877638" w14:textId="0666C6C9" w:rsidR="005F0379" w:rsidRPr="006F7FF4" w:rsidRDefault="0076760D" w:rsidP="00CC47FB">
            <w:pPr>
              <w:jc w:val="center"/>
              <w:rPr>
                <w:rFonts w:asciiTheme="majorHAnsi" w:hAnsiTheme="majorHAnsi" w:cstheme="majorHAnsi"/>
                <w:b/>
                <w:bCs/>
              </w:rPr>
            </w:pPr>
            <w:r w:rsidRPr="006F7FF4">
              <w:rPr>
                <w:rFonts w:asciiTheme="majorHAnsi" w:hAnsiTheme="majorHAnsi" w:cstheme="majorHAnsi"/>
                <w:b/>
                <w:bCs/>
              </w:rPr>
              <w:t>6</w:t>
            </w:r>
          </w:p>
        </w:tc>
      </w:tr>
      <w:tr w:rsidR="0076760D" w:rsidRPr="006F7FF4" w14:paraId="2DBEB2AF" w14:textId="77777777" w:rsidTr="00D642BC">
        <w:tc>
          <w:tcPr>
            <w:tcW w:w="3209" w:type="dxa"/>
          </w:tcPr>
          <w:p w14:paraId="2C151B50" w14:textId="56490F7C" w:rsidR="0076760D" w:rsidRPr="006F7FF4" w:rsidRDefault="0076760D" w:rsidP="0076760D">
            <w:pPr>
              <w:rPr>
                <w:rFonts w:asciiTheme="majorHAnsi" w:hAnsiTheme="majorHAnsi" w:cstheme="majorHAnsi"/>
                <w:b/>
                <w:bCs/>
              </w:rPr>
            </w:pPr>
            <w:r w:rsidRPr="006F7FF4">
              <w:rPr>
                <w:rFonts w:asciiTheme="majorHAnsi" w:hAnsiTheme="majorHAnsi" w:cstheme="majorHAnsi"/>
                <w:b/>
                <w:bCs/>
              </w:rPr>
              <w:t xml:space="preserve">Scienze Motorie </w:t>
            </w:r>
          </w:p>
        </w:tc>
        <w:tc>
          <w:tcPr>
            <w:tcW w:w="4866" w:type="dxa"/>
          </w:tcPr>
          <w:p w14:paraId="40C5A59A" w14:textId="58B283A2" w:rsidR="0076760D" w:rsidRPr="006F7FF4" w:rsidRDefault="004E30BD" w:rsidP="004E30BD">
            <w:pPr>
              <w:rPr>
                <w:rFonts w:asciiTheme="majorHAnsi" w:hAnsiTheme="majorHAnsi" w:cstheme="majorHAnsi"/>
              </w:rPr>
            </w:pPr>
            <w:r w:rsidRPr="006F7FF4">
              <w:rPr>
                <w:rFonts w:asciiTheme="majorHAnsi" w:hAnsiTheme="majorHAnsi" w:cstheme="majorHAnsi"/>
              </w:rPr>
              <w:t xml:space="preserve">- </w:t>
            </w:r>
            <w:r w:rsidR="0076760D" w:rsidRPr="006F7FF4">
              <w:rPr>
                <w:rFonts w:asciiTheme="majorHAnsi" w:hAnsiTheme="majorHAnsi" w:cstheme="majorHAnsi"/>
              </w:rPr>
              <w:t xml:space="preserve">Il valore del rispetto delle regole </w:t>
            </w:r>
          </w:p>
        </w:tc>
        <w:tc>
          <w:tcPr>
            <w:tcW w:w="1553" w:type="dxa"/>
          </w:tcPr>
          <w:p w14:paraId="796EE11B" w14:textId="7356B7A8" w:rsidR="0076760D" w:rsidRPr="006F7FF4" w:rsidRDefault="0076760D" w:rsidP="00CC47FB">
            <w:pPr>
              <w:jc w:val="center"/>
              <w:rPr>
                <w:rFonts w:asciiTheme="majorHAnsi" w:hAnsiTheme="majorHAnsi" w:cstheme="majorHAnsi"/>
                <w:b/>
                <w:bCs/>
              </w:rPr>
            </w:pPr>
            <w:r w:rsidRPr="006F7FF4">
              <w:rPr>
                <w:rFonts w:asciiTheme="majorHAnsi" w:hAnsiTheme="majorHAnsi" w:cstheme="majorHAnsi"/>
                <w:b/>
                <w:bCs/>
              </w:rPr>
              <w:t>3</w:t>
            </w:r>
          </w:p>
        </w:tc>
      </w:tr>
      <w:tr w:rsidR="0076760D" w:rsidRPr="006F7FF4" w14:paraId="11918924" w14:textId="77777777" w:rsidTr="00D642BC">
        <w:tc>
          <w:tcPr>
            <w:tcW w:w="8075" w:type="dxa"/>
            <w:gridSpan w:val="2"/>
          </w:tcPr>
          <w:p w14:paraId="6D75765A" w14:textId="434E07E7" w:rsidR="0076760D" w:rsidRPr="006F7FF4" w:rsidRDefault="0076760D" w:rsidP="0076760D">
            <w:pPr>
              <w:jc w:val="right"/>
              <w:rPr>
                <w:rFonts w:asciiTheme="majorHAnsi" w:hAnsiTheme="majorHAnsi" w:cstheme="majorHAnsi"/>
              </w:rPr>
            </w:pPr>
            <w:bookmarkStart w:id="0" w:name="_Hlk88843473"/>
            <w:r w:rsidRPr="006F7FF4">
              <w:rPr>
                <w:rFonts w:asciiTheme="majorHAnsi" w:hAnsiTheme="majorHAnsi" w:cstheme="majorHAnsi"/>
              </w:rPr>
              <w:t>TOTALE ORE</w:t>
            </w:r>
          </w:p>
        </w:tc>
        <w:tc>
          <w:tcPr>
            <w:tcW w:w="1553" w:type="dxa"/>
          </w:tcPr>
          <w:p w14:paraId="4E4A404C" w14:textId="0E653A2E" w:rsidR="0076760D" w:rsidRPr="006F7FF4" w:rsidRDefault="0076760D" w:rsidP="00CC47FB">
            <w:pPr>
              <w:jc w:val="center"/>
              <w:rPr>
                <w:rFonts w:asciiTheme="majorHAnsi" w:hAnsiTheme="majorHAnsi" w:cstheme="majorHAnsi"/>
                <w:b/>
                <w:bCs/>
              </w:rPr>
            </w:pPr>
            <w:r w:rsidRPr="006F7FF4">
              <w:rPr>
                <w:rFonts w:asciiTheme="majorHAnsi" w:hAnsiTheme="majorHAnsi" w:cstheme="majorHAnsi"/>
                <w:b/>
                <w:bCs/>
              </w:rPr>
              <w:t>21</w:t>
            </w:r>
          </w:p>
        </w:tc>
      </w:tr>
    </w:tbl>
    <w:p w14:paraId="17D8C72E" w14:textId="77777777" w:rsidR="005F0379" w:rsidRPr="006F7FF4" w:rsidRDefault="005F0379">
      <w:pPr>
        <w:rPr>
          <w:rFonts w:asciiTheme="majorHAnsi" w:hAnsiTheme="majorHAnsi" w:cstheme="majorHAnsi"/>
        </w:rPr>
      </w:pPr>
    </w:p>
    <w:bookmarkEnd w:id="0"/>
    <w:p w14:paraId="4217ED37" w14:textId="77777777"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b/>
          <w:bCs/>
        </w:rPr>
        <w:lastRenderedPageBreak/>
        <w:t>Strumenti di lavoro</w:t>
      </w:r>
      <w:r w:rsidRPr="006F7FF4">
        <w:rPr>
          <w:rFonts w:asciiTheme="majorHAnsi" w:hAnsiTheme="majorHAnsi" w:cstheme="majorHAnsi"/>
        </w:rPr>
        <w:t xml:space="preserve">: </w:t>
      </w:r>
    </w:p>
    <w:p w14:paraId="71E5893F" w14:textId="77777777"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MIUR – Linee di orientamento per la prevenzione e il contrasto del cyber bullismo 2017 </w:t>
      </w:r>
    </w:p>
    <w:p w14:paraId="5EAEC0E1" w14:textId="5E41C70A"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w:t>
      </w:r>
      <w:hyperlink r:id="rId6" w:history="1">
        <w:r w:rsidRPr="006F7FF4">
          <w:rPr>
            <w:rStyle w:val="Collegamentoipertestuale"/>
            <w:rFonts w:asciiTheme="majorHAnsi" w:hAnsiTheme="majorHAnsi" w:cstheme="majorHAnsi"/>
          </w:rPr>
          <w:t>www.mondodigitale.org</w:t>
        </w:r>
      </w:hyperlink>
      <w:r w:rsidRPr="006F7FF4">
        <w:rPr>
          <w:rFonts w:asciiTheme="majorHAnsi" w:hAnsiTheme="majorHAnsi" w:cstheme="majorHAnsi"/>
        </w:rPr>
        <w:t xml:space="preserve"> </w:t>
      </w:r>
    </w:p>
    <w:p w14:paraId="4C799D58" w14:textId="77777777"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Garante Privacy, La scuola a prova di privacy, 2016 </w:t>
      </w:r>
    </w:p>
    <w:p w14:paraId="62471723" w14:textId="70961F9E" w:rsidR="001A2BA1"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Sillabo per l’educazione civica digitale – MIUR 2018</w:t>
      </w:r>
    </w:p>
    <w:p w14:paraId="4A47EAC2" w14:textId="77777777" w:rsidR="00312728" w:rsidRPr="006F7FF4" w:rsidRDefault="00312728">
      <w:pPr>
        <w:rPr>
          <w:rFonts w:asciiTheme="majorHAnsi" w:hAnsiTheme="majorHAnsi" w:cstheme="majorHAnsi"/>
        </w:rPr>
      </w:pPr>
    </w:p>
    <w:tbl>
      <w:tblPr>
        <w:tblStyle w:val="Grigliatabella"/>
        <w:tblW w:w="0" w:type="auto"/>
        <w:tblLook w:val="04A0" w:firstRow="1" w:lastRow="0" w:firstColumn="1" w:lastColumn="0" w:noHBand="0" w:noVBand="1"/>
      </w:tblPr>
      <w:tblGrid>
        <w:gridCol w:w="1980"/>
        <w:gridCol w:w="6237"/>
        <w:gridCol w:w="1411"/>
      </w:tblGrid>
      <w:tr w:rsidR="00CD5C7F" w:rsidRPr="006F7FF4" w14:paraId="1B27C924" w14:textId="77777777" w:rsidTr="00312728">
        <w:tc>
          <w:tcPr>
            <w:tcW w:w="9628" w:type="dxa"/>
            <w:gridSpan w:val="3"/>
            <w:shd w:val="clear" w:color="auto" w:fill="DEEAF6" w:themeFill="accent5" w:themeFillTint="33"/>
          </w:tcPr>
          <w:p w14:paraId="41F6264A" w14:textId="3CB3E2D4"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CLASSE 1</w:t>
            </w:r>
            <w:r w:rsidR="00AC25F6">
              <w:rPr>
                <w:rFonts w:asciiTheme="majorHAnsi" w:hAnsiTheme="majorHAnsi" w:cstheme="majorHAnsi"/>
                <w:b/>
                <w:bCs/>
              </w:rPr>
              <w:t>ALSA</w:t>
            </w:r>
          </w:p>
        </w:tc>
      </w:tr>
      <w:tr w:rsidR="00CD5C7F" w:rsidRPr="006F7FF4" w14:paraId="13DF0967" w14:textId="77777777" w:rsidTr="00312728">
        <w:tc>
          <w:tcPr>
            <w:tcW w:w="9628" w:type="dxa"/>
            <w:gridSpan w:val="3"/>
            <w:shd w:val="clear" w:color="auto" w:fill="DEEAF6" w:themeFill="accent5" w:themeFillTint="33"/>
          </w:tcPr>
          <w:p w14:paraId="605C1EE7" w14:textId="249A57E1"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TEMATICA SECONDO QUADRIMESTRE</w:t>
            </w:r>
          </w:p>
          <w:p w14:paraId="491A5FEE" w14:textId="1E20D0AB"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La nostra impronta sull’ambiente</w:t>
            </w:r>
          </w:p>
        </w:tc>
      </w:tr>
      <w:tr w:rsidR="00CD5C7F" w:rsidRPr="006F7FF4" w14:paraId="1713ADC4" w14:textId="77777777" w:rsidTr="006F7FF4">
        <w:tc>
          <w:tcPr>
            <w:tcW w:w="1980" w:type="dxa"/>
          </w:tcPr>
          <w:p w14:paraId="6E786305" w14:textId="77777777"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DISCIPLINE COINVOLTE</w:t>
            </w:r>
          </w:p>
        </w:tc>
        <w:tc>
          <w:tcPr>
            <w:tcW w:w="6237" w:type="dxa"/>
          </w:tcPr>
          <w:p w14:paraId="1B7BB646" w14:textId="77777777"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CONTENUTI PER DISCIPLINA</w:t>
            </w:r>
          </w:p>
        </w:tc>
        <w:tc>
          <w:tcPr>
            <w:tcW w:w="1411" w:type="dxa"/>
          </w:tcPr>
          <w:p w14:paraId="740C4DDB" w14:textId="77777777" w:rsidR="00CD5C7F" w:rsidRPr="006F7FF4" w:rsidRDefault="00CD5C7F" w:rsidP="004F420E">
            <w:pPr>
              <w:jc w:val="center"/>
              <w:rPr>
                <w:rFonts w:asciiTheme="majorHAnsi" w:hAnsiTheme="majorHAnsi" w:cstheme="majorHAnsi"/>
                <w:b/>
                <w:bCs/>
              </w:rPr>
            </w:pPr>
            <w:r w:rsidRPr="006F7FF4">
              <w:rPr>
                <w:rFonts w:asciiTheme="majorHAnsi" w:hAnsiTheme="majorHAnsi" w:cstheme="majorHAnsi"/>
                <w:b/>
                <w:bCs/>
              </w:rPr>
              <w:t>N. ORE PER DISCIPLINA</w:t>
            </w:r>
          </w:p>
        </w:tc>
      </w:tr>
      <w:tr w:rsidR="00CD5C7F" w:rsidRPr="006F7FF4" w14:paraId="2D22BCD4" w14:textId="77777777" w:rsidTr="006F7FF4">
        <w:tc>
          <w:tcPr>
            <w:tcW w:w="1980" w:type="dxa"/>
          </w:tcPr>
          <w:p w14:paraId="2D4197EB" w14:textId="4E86E313" w:rsidR="00CD5C7F" w:rsidRPr="006F7FF4" w:rsidRDefault="00CD5C7F" w:rsidP="006F7FF4">
            <w:pPr>
              <w:jc w:val="center"/>
              <w:rPr>
                <w:rFonts w:asciiTheme="majorHAnsi" w:hAnsiTheme="majorHAnsi" w:cstheme="majorHAnsi"/>
                <w:b/>
                <w:bCs/>
              </w:rPr>
            </w:pPr>
            <w:r w:rsidRPr="006F7FF4">
              <w:rPr>
                <w:rFonts w:asciiTheme="majorHAnsi" w:hAnsiTheme="majorHAnsi" w:cstheme="majorHAnsi"/>
                <w:b/>
                <w:bCs/>
              </w:rPr>
              <w:t>Scienze</w:t>
            </w:r>
          </w:p>
          <w:p w14:paraId="6B8D94F1" w14:textId="3197CEA6" w:rsidR="00CD5C7F" w:rsidRPr="006F7FF4" w:rsidRDefault="00CD5C7F" w:rsidP="006F7FF4">
            <w:pPr>
              <w:jc w:val="center"/>
              <w:rPr>
                <w:rFonts w:asciiTheme="majorHAnsi" w:hAnsiTheme="majorHAnsi" w:cstheme="majorHAnsi"/>
                <w:b/>
                <w:bCs/>
              </w:rPr>
            </w:pPr>
          </w:p>
          <w:p w14:paraId="54048C5E" w14:textId="02ECF3BC" w:rsidR="00CD5C7F" w:rsidRPr="006F7FF4" w:rsidRDefault="004E30BD" w:rsidP="006F7FF4">
            <w:pPr>
              <w:jc w:val="center"/>
              <w:rPr>
                <w:rFonts w:asciiTheme="majorHAnsi" w:hAnsiTheme="majorHAnsi" w:cstheme="majorHAnsi"/>
                <w:b/>
                <w:bCs/>
              </w:rPr>
            </w:pPr>
            <w:r w:rsidRPr="006F7FF4">
              <w:rPr>
                <w:rFonts w:asciiTheme="majorHAnsi" w:hAnsiTheme="majorHAnsi" w:cstheme="majorHAnsi"/>
                <w:b/>
                <w:bCs/>
              </w:rPr>
              <w:t>Italiano</w:t>
            </w:r>
          </w:p>
          <w:p w14:paraId="25130B8A" w14:textId="66AE7CB4" w:rsidR="00CD5C7F" w:rsidRPr="006F7FF4" w:rsidRDefault="00CD5C7F" w:rsidP="006F7FF4">
            <w:pPr>
              <w:jc w:val="center"/>
              <w:rPr>
                <w:rFonts w:asciiTheme="majorHAnsi" w:hAnsiTheme="majorHAnsi" w:cstheme="majorHAnsi"/>
                <w:b/>
                <w:bCs/>
              </w:rPr>
            </w:pPr>
          </w:p>
          <w:p w14:paraId="731BA34A" w14:textId="602AA9EB" w:rsidR="00CD5C7F" w:rsidRPr="006F7FF4" w:rsidRDefault="004E30BD" w:rsidP="006F7FF4">
            <w:pPr>
              <w:jc w:val="center"/>
              <w:rPr>
                <w:rFonts w:asciiTheme="majorHAnsi" w:hAnsiTheme="majorHAnsi" w:cstheme="majorHAnsi"/>
              </w:rPr>
            </w:pPr>
            <w:r w:rsidRPr="006F7FF4">
              <w:rPr>
                <w:rFonts w:asciiTheme="majorHAnsi" w:hAnsiTheme="majorHAnsi" w:cstheme="majorHAnsi"/>
                <w:b/>
                <w:bCs/>
              </w:rPr>
              <w:t>Geostoria</w:t>
            </w:r>
          </w:p>
        </w:tc>
        <w:tc>
          <w:tcPr>
            <w:tcW w:w="6237" w:type="dxa"/>
          </w:tcPr>
          <w:p w14:paraId="26B970C0" w14:textId="77777777" w:rsidR="004E30BD" w:rsidRPr="006F7FF4" w:rsidRDefault="00CD5C7F" w:rsidP="004F420E">
            <w:pPr>
              <w:jc w:val="both"/>
              <w:rPr>
                <w:rFonts w:asciiTheme="majorHAnsi" w:hAnsiTheme="majorHAnsi" w:cstheme="majorHAnsi"/>
                <w:i/>
                <w:iCs/>
              </w:rPr>
            </w:pPr>
            <w:r w:rsidRPr="006F7FF4">
              <w:rPr>
                <w:rFonts w:asciiTheme="majorHAnsi" w:hAnsiTheme="majorHAnsi" w:cstheme="majorHAnsi"/>
                <w:i/>
                <w:iCs/>
              </w:rPr>
              <w:t xml:space="preserve">- </w:t>
            </w:r>
            <w:r w:rsidRPr="006F7FF4">
              <w:rPr>
                <w:rFonts w:asciiTheme="majorHAnsi" w:hAnsiTheme="majorHAnsi" w:cstheme="majorHAnsi"/>
                <w:b/>
                <w:bCs/>
                <w:i/>
                <w:iCs/>
              </w:rPr>
              <w:t>Analisi e studio obiettivo 6</w:t>
            </w:r>
            <w:r w:rsidRPr="006F7FF4">
              <w:rPr>
                <w:rFonts w:asciiTheme="majorHAnsi" w:hAnsiTheme="majorHAnsi" w:cstheme="majorHAnsi"/>
                <w:i/>
                <w:iCs/>
              </w:rPr>
              <w:t>: Garantire la disponibilità e la gestione sostenibile di acqua</w:t>
            </w:r>
          </w:p>
          <w:p w14:paraId="2E86B6B9" w14:textId="77777777" w:rsidR="00CD5C7F" w:rsidRPr="006F7FF4" w:rsidRDefault="00CD5C7F" w:rsidP="004F420E">
            <w:pPr>
              <w:jc w:val="both"/>
              <w:rPr>
                <w:rFonts w:asciiTheme="majorHAnsi" w:hAnsiTheme="majorHAnsi" w:cstheme="majorHAnsi"/>
                <w:i/>
                <w:iCs/>
              </w:rPr>
            </w:pPr>
            <w:r w:rsidRPr="006F7FF4">
              <w:rPr>
                <w:rFonts w:asciiTheme="majorHAnsi" w:hAnsiTheme="majorHAnsi" w:cstheme="majorHAnsi"/>
                <w:i/>
                <w:iCs/>
              </w:rPr>
              <w:t xml:space="preserve">- </w:t>
            </w:r>
            <w:r w:rsidRPr="006F7FF4">
              <w:rPr>
                <w:rFonts w:asciiTheme="majorHAnsi" w:hAnsiTheme="majorHAnsi" w:cstheme="majorHAnsi"/>
                <w:b/>
                <w:bCs/>
                <w:i/>
                <w:iCs/>
              </w:rPr>
              <w:t>Analisi e studio obiettivo 11</w:t>
            </w:r>
            <w:r w:rsidRPr="006F7FF4">
              <w:rPr>
                <w:rFonts w:asciiTheme="majorHAnsi" w:hAnsiTheme="majorHAnsi" w:cstheme="majorHAnsi"/>
                <w:i/>
                <w:iCs/>
              </w:rPr>
              <w:t xml:space="preserve">: Rendere le città e gli insediamenti umani inclusivi, resilienti e sostenibili </w:t>
            </w:r>
          </w:p>
          <w:p w14:paraId="31C37248" w14:textId="37575024" w:rsidR="00CD5C7F" w:rsidRPr="006F7FF4" w:rsidRDefault="00CD5C7F" w:rsidP="004F420E">
            <w:pPr>
              <w:jc w:val="both"/>
              <w:rPr>
                <w:rFonts w:asciiTheme="majorHAnsi" w:hAnsiTheme="majorHAnsi" w:cstheme="majorHAnsi"/>
                <w:i/>
                <w:iCs/>
              </w:rPr>
            </w:pPr>
            <w:r w:rsidRPr="006F7FF4">
              <w:rPr>
                <w:rFonts w:asciiTheme="majorHAnsi" w:hAnsiTheme="majorHAnsi" w:cstheme="majorHAnsi"/>
                <w:b/>
                <w:bCs/>
                <w:i/>
                <w:iCs/>
              </w:rPr>
              <w:t>- Analisi e studio obiettivo 13</w:t>
            </w:r>
            <w:r w:rsidRPr="006F7FF4">
              <w:rPr>
                <w:rFonts w:asciiTheme="majorHAnsi" w:hAnsiTheme="majorHAnsi" w:cstheme="majorHAnsi"/>
                <w:i/>
                <w:iCs/>
              </w:rPr>
              <w:t>: Adottare misure urgenti per combattere i cambiamenti climatici e le loro conseguenze</w:t>
            </w:r>
          </w:p>
        </w:tc>
        <w:tc>
          <w:tcPr>
            <w:tcW w:w="1411" w:type="dxa"/>
          </w:tcPr>
          <w:p w14:paraId="60C7BF3D" w14:textId="1E2ACA33" w:rsidR="00CD5C7F" w:rsidRPr="006F7FF4" w:rsidRDefault="004E30BD" w:rsidP="006F7FF4">
            <w:pPr>
              <w:jc w:val="center"/>
              <w:rPr>
                <w:rFonts w:asciiTheme="majorHAnsi" w:hAnsiTheme="majorHAnsi" w:cstheme="majorHAnsi"/>
                <w:b/>
                <w:bCs/>
              </w:rPr>
            </w:pPr>
            <w:r w:rsidRPr="006F7FF4">
              <w:rPr>
                <w:rFonts w:asciiTheme="majorHAnsi" w:hAnsiTheme="majorHAnsi" w:cstheme="majorHAnsi"/>
                <w:b/>
                <w:bCs/>
              </w:rPr>
              <w:t>4</w:t>
            </w:r>
          </w:p>
          <w:p w14:paraId="729A9146" w14:textId="77777777" w:rsidR="00CD5C7F" w:rsidRPr="006F7FF4" w:rsidRDefault="00CD5C7F" w:rsidP="004F420E">
            <w:pPr>
              <w:jc w:val="center"/>
              <w:rPr>
                <w:rFonts w:asciiTheme="majorHAnsi" w:hAnsiTheme="majorHAnsi" w:cstheme="majorHAnsi"/>
                <w:b/>
                <w:bCs/>
              </w:rPr>
            </w:pPr>
          </w:p>
          <w:p w14:paraId="382ED540" w14:textId="77777777" w:rsidR="004E30BD" w:rsidRPr="006F7FF4" w:rsidRDefault="004E30BD" w:rsidP="006F7FF4">
            <w:pPr>
              <w:jc w:val="center"/>
              <w:rPr>
                <w:rFonts w:asciiTheme="majorHAnsi" w:hAnsiTheme="majorHAnsi" w:cstheme="majorHAnsi"/>
                <w:b/>
                <w:bCs/>
              </w:rPr>
            </w:pPr>
            <w:r w:rsidRPr="006F7FF4">
              <w:rPr>
                <w:rFonts w:asciiTheme="majorHAnsi" w:hAnsiTheme="majorHAnsi" w:cstheme="majorHAnsi"/>
                <w:b/>
                <w:bCs/>
              </w:rPr>
              <w:t>4</w:t>
            </w:r>
          </w:p>
          <w:p w14:paraId="61937312" w14:textId="77777777" w:rsidR="004E30BD" w:rsidRPr="006F7FF4" w:rsidRDefault="004E30BD" w:rsidP="006F7FF4">
            <w:pPr>
              <w:jc w:val="center"/>
              <w:rPr>
                <w:rFonts w:asciiTheme="majorHAnsi" w:hAnsiTheme="majorHAnsi" w:cstheme="majorHAnsi"/>
                <w:b/>
                <w:bCs/>
              </w:rPr>
            </w:pPr>
          </w:p>
          <w:p w14:paraId="6A006B56" w14:textId="70B25A45" w:rsidR="004E30BD" w:rsidRPr="006F7FF4" w:rsidRDefault="004E30BD" w:rsidP="006F7FF4">
            <w:pPr>
              <w:jc w:val="center"/>
              <w:rPr>
                <w:rFonts w:asciiTheme="majorHAnsi" w:hAnsiTheme="majorHAnsi" w:cstheme="majorHAnsi"/>
                <w:b/>
                <w:bCs/>
              </w:rPr>
            </w:pPr>
            <w:r w:rsidRPr="006F7FF4">
              <w:rPr>
                <w:rFonts w:asciiTheme="majorHAnsi" w:hAnsiTheme="majorHAnsi" w:cstheme="majorHAnsi"/>
                <w:b/>
                <w:bCs/>
              </w:rPr>
              <w:t>4</w:t>
            </w:r>
          </w:p>
        </w:tc>
      </w:tr>
      <w:tr w:rsidR="00312728" w:rsidRPr="006F7FF4" w14:paraId="52FEBAF9" w14:textId="77777777" w:rsidTr="006F7FF4">
        <w:tc>
          <w:tcPr>
            <w:tcW w:w="8217" w:type="dxa"/>
            <w:gridSpan w:val="2"/>
          </w:tcPr>
          <w:p w14:paraId="4505AEA8" w14:textId="77777777" w:rsidR="00312728" w:rsidRPr="006F7FF4" w:rsidRDefault="00312728" w:rsidP="004F420E">
            <w:pPr>
              <w:jc w:val="right"/>
              <w:rPr>
                <w:rFonts w:asciiTheme="majorHAnsi" w:hAnsiTheme="majorHAnsi" w:cstheme="majorHAnsi"/>
                <w:b/>
                <w:bCs/>
              </w:rPr>
            </w:pPr>
            <w:r w:rsidRPr="006F7FF4">
              <w:rPr>
                <w:rFonts w:asciiTheme="majorHAnsi" w:hAnsiTheme="majorHAnsi" w:cstheme="majorHAnsi"/>
                <w:b/>
                <w:bCs/>
              </w:rPr>
              <w:t>TOTALE ORE</w:t>
            </w:r>
          </w:p>
        </w:tc>
        <w:tc>
          <w:tcPr>
            <w:tcW w:w="1411" w:type="dxa"/>
          </w:tcPr>
          <w:p w14:paraId="060A44D1" w14:textId="24060D5B" w:rsidR="00312728" w:rsidRPr="006F7FF4" w:rsidRDefault="00312728" w:rsidP="004F420E">
            <w:pPr>
              <w:jc w:val="center"/>
              <w:rPr>
                <w:rFonts w:asciiTheme="majorHAnsi" w:hAnsiTheme="majorHAnsi" w:cstheme="majorHAnsi"/>
                <w:b/>
                <w:bCs/>
              </w:rPr>
            </w:pPr>
            <w:r w:rsidRPr="006F7FF4">
              <w:rPr>
                <w:rFonts w:asciiTheme="majorHAnsi" w:hAnsiTheme="majorHAnsi" w:cstheme="majorHAnsi"/>
                <w:b/>
                <w:bCs/>
              </w:rPr>
              <w:t>12</w:t>
            </w:r>
          </w:p>
        </w:tc>
      </w:tr>
    </w:tbl>
    <w:p w14:paraId="5093F905" w14:textId="77777777" w:rsidR="00D642BC" w:rsidRDefault="00D642BC" w:rsidP="00312728">
      <w:pPr>
        <w:pStyle w:val="Nessunaspaziatura"/>
        <w:rPr>
          <w:rFonts w:asciiTheme="majorHAnsi" w:hAnsiTheme="majorHAnsi" w:cstheme="majorHAnsi"/>
        </w:rPr>
      </w:pPr>
    </w:p>
    <w:p w14:paraId="13244217" w14:textId="0E222FE4"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t xml:space="preserve">Strumenti di lavoro: </w:t>
      </w:r>
    </w:p>
    <w:p w14:paraId="62606187" w14:textId="77777777"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www.asvis.it Alleanza Italiana per lo Sviluppo sostenibile </w:t>
      </w:r>
    </w:p>
    <w:p w14:paraId="73694E35" w14:textId="23772227" w:rsidR="001A2BA1" w:rsidRPr="006F7FF4" w:rsidRDefault="00312728" w:rsidP="00312728">
      <w:pPr>
        <w:pStyle w:val="Nessunaspaziatura"/>
        <w:rPr>
          <w:rFonts w:asciiTheme="majorHAnsi" w:hAnsiTheme="majorHAnsi" w:cstheme="majorHAnsi"/>
        </w:rPr>
      </w:pPr>
      <w:r w:rsidRPr="006F7FF4">
        <w:rPr>
          <w:rFonts w:asciiTheme="majorHAnsi" w:hAnsiTheme="majorHAnsi" w:cstheme="majorHAnsi"/>
        </w:rPr>
        <w:sym w:font="Symbol" w:char="F0B7"/>
      </w:r>
      <w:r w:rsidRPr="006F7FF4">
        <w:rPr>
          <w:rFonts w:asciiTheme="majorHAnsi" w:hAnsiTheme="majorHAnsi" w:cstheme="majorHAnsi"/>
        </w:rPr>
        <w:t xml:space="preserve"> Accordi di Parigi 2015 (sui cambiamenti climatici)</w:t>
      </w:r>
    </w:p>
    <w:p w14:paraId="2B9CD3ED" w14:textId="77777777" w:rsidR="007B16DF" w:rsidRPr="006F7FF4" w:rsidRDefault="007B16DF" w:rsidP="00312728">
      <w:pPr>
        <w:pStyle w:val="Nessunaspaziatura"/>
        <w:rPr>
          <w:rFonts w:asciiTheme="majorHAnsi" w:hAnsiTheme="majorHAnsi" w:cstheme="majorHAnsi"/>
        </w:rPr>
      </w:pPr>
    </w:p>
    <w:p w14:paraId="469C5FBE" w14:textId="6E91BFB2" w:rsidR="00930D0C" w:rsidRPr="006F7FF4" w:rsidRDefault="00930D0C" w:rsidP="00A61FF0">
      <w:pPr>
        <w:pStyle w:val="Nessunaspaziatura"/>
        <w:numPr>
          <w:ilvl w:val="0"/>
          <w:numId w:val="1"/>
        </w:numPr>
        <w:rPr>
          <w:rFonts w:asciiTheme="majorHAnsi" w:hAnsiTheme="majorHAnsi" w:cstheme="majorHAnsi"/>
          <w:b/>
          <w:bCs/>
        </w:rPr>
      </w:pPr>
      <w:r w:rsidRPr="006F7FF4">
        <w:rPr>
          <w:rFonts w:asciiTheme="majorHAnsi" w:hAnsiTheme="majorHAnsi" w:cstheme="majorHAnsi"/>
          <w:b/>
          <w:bCs/>
        </w:rPr>
        <w:t>VERIFICHE E VALUTAZIONI</w:t>
      </w:r>
    </w:p>
    <w:p w14:paraId="6873FF88" w14:textId="77777777" w:rsidR="00A61FF0" w:rsidRPr="006F7FF4" w:rsidRDefault="00A61FF0" w:rsidP="00A61FF0">
      <w:pPr>
        <w:pStyle w:val="Nessunaspaziatura"/>
        <w:ind w:left="720"/>
        <w:rPr>
          <w:rFonts w:asciiTheme="majorHAnsi" w:hAnsiTheme="majorHAnsi" w:cstheme="majorHAnsi"/>
          <w:b/>
          <w:bCs/>
        </w:rPr>
      </w:pPr>
    </w:p>
    <w:p w14:paraId="68113953" w14:textId="451EE597" w:rsidR="00A61FF0" w:rsidRPr="006F7FF4" w:rsidRDefault="00A61FF0" w:rsidP="00A61FF0">
      <w:pPr>
        <w:pStyle w:val="Nessunaspaziatura"/>
        <w:ind w:left="360"/>
        <w:rPr>
          <w:rFonts w:asciiTheme="majorHAnsi" w:hAnsiTheme="majorHAnsi" w:cstheme="majorHAnsi"/>
          <w:b/>
          <w:bCs/>
        </w:rPr>
      </w:pPr>
      <w:r w:rsidRPr="006F7FF4">
        <w:rPr>
          <w:rFonts w:asciiTheme="majorHAnsi" w:hAnsiTheme="majorHAnsi" w:cstheme="majorHAnsi"/>
          <w:b/>
          <w:bCs/>
        </w:rPr>
        <w:t>Il docente con compito di coordinamento formula la proposta di voto dopo aver acquisito elementi conoscitivi dai docenti a cui è affidato l’insegnamento.</w:t>
      </w:r>
    </w:p>
    <w:p w14:paraId="4D5A9BE2" w14:textId="77777777" w:rsidR="00A61FF0" w:rsidRPr="006F7FF4" w:rsidRDefault="00A61FF0" w:rsidP="00A61FF0">
      <w:pPr>
        <w:pStyle w:val="Nessunaspaziatura"/>
        <w:ind w:left="360"/>
        <w:rPr>
          <w:rFonts w:asciiTheme="majorHAnsi" w:hAnsiTheme="majorHAnsi" w:cstheme="majorHAnsi"/>
          <w:b/>
          <w:bCs/>
        </w:rPr>
      </w:pPr>
    </w:p>
    <w:tbl>
      <w:tblPr>
        <w:tblStyle w:val="Grigliatabella"/>
        <w:tblW w:w="0" w:type="auto"/>
        <w:tblLook w:val="04A0" w:firstRow="1" w:lastRow="0" w:firstColumn="1" w:lastColumn="0" w:noHBand="0" w:noVBand="1"/>
      </w:tblPr>
      <w:tblGrid>
        <w:gridCol w:w="1696"/>
        <w:gridCol w:w="4722"/>
        <w:gridCol w:w="3210"/>
      </w:tblGrid>
      <w:tr w:rsidR="00A61FF0" w:rsidRPr="006F7FF4" w14:paraId="3D27033F" w14:textId="77777777" w:rsidTr="004E30BD">
        <w:tc>
          <w:tcPr>
            <w:tcW w:w="1696" w:type="dxa"/>
            <w:shd w:val="clear" w:color="auto" w:fill="DEEAF6" w:themeFill="accent5" w:themeFillTint="33"/>
          </w:tcPr>
          <w:p w14:paraId="380BAF97" w14:textId="53FFB82D"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QUADRIMESTRE</w:t>
            </w:r>
          </w:p>
        </w:tc>
        <w:tc>
          <w:tcPr>
            <w:tcW w:w="4722" w:type="dxa"/>
            <w:shd w:val="clear" w:color="auto" w:fill="DEEAF6" w:themeFill="accent5" w:themeFillTint="33"/>
          </w:tcPr>
          <w:p w14:paraId="335C14D0" w14:textId="612A80AB"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TIPOLOGIA DI VERIFICA</w:t>
            </w:r>
          </w:p>
        </w:tc>
        <w:tc>
          <w:tcPr>
            <w:tcW w:w="3210" w:type="dxa"/>
            <w:shd w:val="clear" w:color="auto" w:fill="DEEAF6" w:themeFill="accent5" w:themeFillTint="33"/>
          </w:tcPr>
          <w:p w14:paraId="6E974B0C" w14:textId="1D8F3848" w:rsidR="00A61FF0" w:rsidRPr="006F7FF4" w:rsidRDefault="00A61FF0" w:rsidP="00312728">
            <w:pPr>
              <w:pStyle w:val="Nessunaspaziatura"/>
              <w:rPr>
                <w:rFonts w:asciiTheme="majorHAnsi" w:hAnsiTheme="majorHAnsi" w:cstheme="majorHAnsi"/>
                <w:b/>
                <w:bCs/>
              </w:rPr>
            </w:pPr>
            <w:r w:rsidRPr="006F7FF4">
              <w:rPr>
                <w:rFonts w:asciiTheme="majorHAnsi" w:hAnsiTheme="majorHAnsi" w:cstheme="majorHAnsi"/>
                <w:b/>
                <w:bCs/>
              </w:rPr>
              <w:t>VALUTAZIONE</w:t>
            </w:r>
          </w:p>
        </w:tc>
      </w:tr>
      <w:tr w:rsidR="00A61FF0" w:rsidRPr="006F7FF4" w14:paraId="1D1E4D4E" w14:textId="77777777" w:rsidTr="004E30BD">
        <w:tc>
          <w:tcPr>
            <w:tcW w:w="1696" w:type="dxa"/>
          </w:tcPr>
          <w:p w14:paraId="055B1370" w14:textId="77777777" w:rsidR="0058362F" w:rsidRPr="006F7FF4" w:rsidRDefault="0058362F" w:rsidP="0058362F">
            <w:pPr>
              <w:pStyle w:val="Nessunaspaziatura"/>
              <w:jc w:val="center"/>
              <w:rPr>
                <w:rFonts w:asciiTheme="majorHAnsi" w:hAnsiTheme="majorHAnsi" w:cstheme="majorHAnsi"/>
              </w:rPr>
            </w:pPr>
          </w:p>
          <w:p w14:paraId="1CB45358" w14:textId="37A6641A" w:rsidR="00A61FF0" w:rsidRPr="006F7FF4" w:rsidRDefault="00A61FF0" w:rsidP="0058362F">
            <w:pPr>
              <w:pStyle w:val="Nessunaspaziatura"/>
              <w:jc w:val="center"/>
              <w:rPr>
                <w:rFonts w:asciiTheme="majorHAnsi" w:hAnsiTheme="majorHAnsi" w:cstheme="majorHAnsi"/>
                <w:b/>
                <w:bCs/>
              </w:rPr>
            </w:pPr>
            <w:r w:rsidRPr="006F7FF4">
              <w:rPr>
                <w:rFonts w:asciiTheme="majorHAnsi" w:hAnsiTheme="majorHAnsi" w:cstheme="majorHAnsi"/>
                <w:b/>
                <w:bCs/>
              </w:rPr>
              <w:t>I</w:t>
            </w:r>
            <w:r w:rsidR="00094847" w:rsidRPr="006F7FF4">
              <w:rPr>
                <w:rFonts w:asciiTheme="majorHAnsi" w:hAnsiTheme="majorHAnsi" w:cstheme="majorHAnsi"/>
                <w:b/>
                <w:bCs/>
              </w:rPr>
              <w:t xml:space="preserve"> e II</w:t>
            </w:r>
          </w:p>
        </w:tc>
        <w:tc>
          <w:tcPr>
            <w:tcW w:w="4722" w:type="dxa"/>
          </w:tcPr>
          <w:p w14:paraId="17A29C5F" w14:textId="4267E3CF" w:rsidR="00A61FF0" w:rsidRPr="006F7FF4" w:rsidRDefault="00A61FF0" w:rsidP="00A61FF0">
            <w:pPr>
              <w:pStyle w:val="Nessunaspaziatura"/>
              <w:numPr>
                <w:ilvl w:val="0"/>
                <w:numId w:val="2"/>
              </w:numPr>
              <w:rPr>
                <w:rFonts w:asciiTheme="majorHAnsi" w:hAnsiTheme="majorHAnsi" w:cstheme="majorHAnsi"/>
              </w:rPr>
            </w:pPr>
            <w:r w:rsidRPr="006F7FF4">
              <w:rPr>
                <w:rFonts w:asciiTheme="majorHAnsi" w:hAnsiTheme="majorHAnsi" w:cstheme="majorHAnsi"/>
              </w:rPr>
              <w:t xml:space="preserve">Verifica </w:t>
            </w:r>
            <w:r w:rsidR="00094847" w:rsidRPr="006F7FF4">
              <w:rPr>
                <w:rFonts w:asciiTheme="majorHAnsi" w:hAnsiTheme="majorHAnsi" w:cstheme="majorHAnsi"/>
              </w:rPr>
              <w:t>strutturata (</w:t>
            </w:r>
            <w:r w:rsidRPr="006F7FF4">
              <w:rPr>
                <w:rFonts w:asciiTheme="majorHAnsi" w:hAnsiTheme="majorHAnsi" w:cstheme="majorHAnsi"/>
              </w:rPr>
              <w:t>Google Moduli</w:t>
            </w:r>
            <w:r w:rsidR="00094847" w:rsidRPr="006F7FF4">
              <w:rPr>
                <w:rFonts w:asciiTheme="majorHAnsi" w:hAnsiTheme="majorHAnsi" w:cstheme="majorHAnsi"/>
              </w:rPr>
              <w:t>)</w:t>
            </w:r>
          </w:p>
          <w:p w14:paraId="0D0BB0F4" w14:textId="77777777" w:rsidR="00094847" w:rsidRPr="006F7FF4" w:rsidRDefault="00094847" w:rsidP="00A61FF0">
            <w:pPr>
              <w:pStyle w:val="Nessunaspaziatura"/>
              <w:numPr>
                <w:ilvl w:val="0"/>
                <w:numId w:val="2"/>
              </w:numPr>
              <w:rPr>
                <w:rFonts w:asciiTheme="majorHAnsi" w:hAnsiTheme="majorHAnsi" w:cstheme="majorHAnsi"/>
              </w:rPr>
            </w:pPr>
            <w:r w:rsidRPr="006F7FF4">
              <w:rPr>
                <w:rFonts w:asciiTheme="majorHAnsi" w:hAnsiTheme="majorHAnsi" w:cstheme="majorHAnsi"/>
              </w:rPr>
              <w:t>Colloqui orali</w:t>
            </w:r>
          </w:p>
          <w:p w14:paraId="4A120D74" w14:textId="269B6194" w:rsidR="0058362F" w:rsidRPr="006F7FF4" w:rsidRDefault="0058362F" w:rsidP="00A61FF0">
            <w:pPr>
              <w:pStyle w:val="Nessunaspaziatura"/>
              <w:numPr>
                <w:ilvl w:val="0"/>
                <w:numId w:val="2"/>
              </w:numPr>
              <w:rPr>
                <w:rFonts w:asciiTheme="majorHAnsi" w:hAnsiTheme="majorHAnsi" w:cstheme="majorHAnsi"/>
              </w:rPr>
            </w:pPr>
            <w:r w:rsidRPr="006F7FF4">
              <w:rPr>
                <w:rFonts w:asciiTheme="majorHAnsi" w:hAnsiTheme="majorHAnsi" w:cstheme="majorHAnsi"/>
              </w:rPr>
              <w:t>Compiti autentici</w:t>
            </w:r>
          </w:p>
          <w:p w14:paraId="4CEE0712" w14:textId="703D5DAD" w:rsidR="0058362F" w:rsidRPr="006F7FF4" w:rsidRDefault="0058362F" w:rsidP="00A61FF0">
            <w:pPr>
              <w:pStyle w:val="Nessunaspaziatura"/>
              <w:numPr>
                <w:ilvl w:val="0"/>
                <w:numId w:val="2"/>
              </w:numPr>
              <w:rPr>
                <w:rFonts w:asciiTheme="majorHAnsi" w:hAnsiTheme="majorHAnsi" w:cstheme="majorHAnsi"/>
              </w:rPr>
            </w:pPr>
            <w:r w:rsidRPr="006F7FF4">
              <w:rPr>
                <w:rFonts w:asciiTheme="majorHAnsi" w:hAnsiTheme="majorHAnsi" w:cstheme="majorHAnsi"/>
              </w:rPr>
              <w:t>Riscrittura creativa di testi</w:t>
            </w:r>
          </w:p>
        </w:tc>
        <w:tc>
          <w:tcPr>
            <w:tcW w:w="3210" w:type="dxa"/>
          </w:tcPr>
          <w:p w14:paraId="62922EE7" w14:textId="685FA0BD" w:rsidR="00A61FF0" w:rsidRPr="006F7FF4" w:rsidRDefault="00094847" w:rsidP="00312728">
            <w:pPr>
              <w:pStyle w:val="Nessunaspaziatura"/>
              <w:rPr>
                <w:rFonts w:asciiTheme="majorHAnsi" w:hAnsiTheme="majorHAnsi" w:cstheme="majorHAnsi"/>
              </w:rPr>
            </w:pPr>
            <w:r w:rsidRPr="006F7FF4">
              <w:rPr>
                <w:rFonts w:asciiTheme="majorHAnsi" w:hAnsiTheme="majorHAnsi" w:cstheme="majorHAnsi"/>
              </w:rPr>
              <w:t xml:space="preserve">In base alla tipologia di prova si </w:t>
            </w:r>
            <w:r w:rsidR="0058362F" w:rsidRPr="006F7FF4">
              <w:rPr>
                <w:rFonts w:asciiTheme="majorHAnsi" w:hAnsiTheme="majorHAnsi" w:cstheme="majorHAnsi"/>
              </w:rPr>
              <w:t>rimanda alle</w:t>
            </w:r>
            <w:r w:rsidRPr="006F7FF4">
              <w:rPr>
                <w:rFonts w:asciiTheme="majorHAnsi" w:hAnsiTheme="majorHAnsi" w:cstheme="majorHAnsi"/>
              </w:rPr>
              <w:t xml:space="preserve"> griglie dipartimentali.</w:t>
            </w:r>
          </w:p>
        </w:tc>
      </w:tr>
    </w:tbl>
    <w:p w14:paraId="15629F98" w14:textId="7D3F9A66" w:rsidR="00312728" w:rsidRPr="006F7FF4" w:rsidRDefault="00312728" w:rsidP="00312728">
      <w:pPr>
        <w:pStyle w:val="Nessunaspaziatura"/>
        <w:rPr>
          <w:rFonts w:asciiTheme="majorHAnsi" w:hAnsiTheme="majorHAnsi" w:cstheme="majorHAnsi"/>
        </w:rPr>
      </w:pPr>
    </w:p>
    <w:p w14:paraId="40AA33DB" w14:textId="77777777" w:rsidR="00D642BC" w:rsidRDefault="00D642BC" w:rsidP="00312728">
      <w:pPr>
        <w:pStyle w:val="Nessunaspaziatura"/>
        <w:rPr>
          <w:rFonts w:asciiTheme="majorHAnsi" w:hAnsiTheme="majorHAnsi" w:cstheme="majorHAnsi"/>
        </w:rPr>
      </w:pPr>
    </w:p>
    <w:p w14:paraId="78572C0C" w14:textId="0129CF1A" w:rsidR="00312728" w:rsidRPr="006F7FF4" w:rsidRDefault="00312728" w:rsidP="00312728">
      <w:pPr>
        <w:pStyle w:val="Nessunaspaziatura"/>
        <w:rPr>
          <w:rFonts w:asciiTheme="majorHAnsi" w:hAnsiTheme="majorHAnsi" w:cstheme="majorHAnsi"/>
        </w:rPr>
      </w:pPr>
      <w:r w:rsidRPr="006F7FF4">
        <w:rPr>
          <w:rFonts w:asciiTheme="majorHAnsi" w:hAnsiTheme="majorHAnsi" w:cstheme="majorHAnsi"/>
        </w:rPr>
        <w:t>Santeramo, 2</w:t>
      </w:r>
      <w:r w:rsidR="00D90623">
        <w:rPr>
          <w:rFonts w:asciiTheme="majorHAnsi" w:hAnsiTheme="majorHAnsi" w:cstheme="majorHAnsi"/>
        </w:rPr>
        <w:t>0</w:t>
      </w:r>
      <w:r w:rsidRPr="006F7FF4">
        <w:rPr>
          <w:rFonts w:asciiTheme="majorHAnsi" w:hAnsiTheme="majorHAnsi" w:cstheme="majorHAnsi"/>
        </w:rPr>
        <w:t>.11.202</w:t>
      </w:r>
      <w:r w:rsidR="00AC25F6">
        <w:rPr>
          <w:rFonts w:asciiTheme="majorHAnsi" w:hAnsiTheme="majorHAnsi" w:cstheme="majorHAnsi"/>
        </w:rPr>
        <w:t>4</w:t>
      </w:r>
    </w:p>
    <w:p w14:paraId="2E322FF6" w14:textId="5666AB8F" w:rsidR="00312728" w:rsidRPr="006F7FF4" w:rsidRDefault="00312728" w:rsidP="00312728">
      <w:pPr>
        <w:pStyle w:val="Nessunaspaziatura"/>
        <w:rPr>
          <w:rFonts w:asciiTheme="majorHAnsi" w:hAnsiTheme="majorHAnsi" w:cstheme="majorHAnsi"/>
        </w:rPr>
      </w:pPr>
    </w:p>
    <w:p w14:paraId="3BD079D2" w14:textId="288F8C2C" w:rsidR="00312728" w:rsidRPr="006F7FF4" w:rsidRDefault="004E30BD" w:rsidP="004E30BD">
      <w:pPr>
        <w:ind w:left="4956" w:firstLine="708"/>
        <w:jc w:val="center"/>
        <w:rPr>
          <w:rFonts w:asciiTheme="majorHAnsi" w:hAnsiTheme="majorHAnsi" w:cstheme="majorHAnsi"/>
        </w:rPr>
      </w:pPr>
      <w:r w:rsidRPr="006F7FF4">
        <w:rPr>
          <w:rFonts w:asciiTheme="majorHAnsi" w:hAnsiTheme="majorHAnsi" w:cstheme="majorHAnsi"/>
        </w:rPr>
        <w:t xml:space="preserve">Il </w:t>
      </w:r>
      <w:r w:rsidR="00312728" w:rsidRPr="006F7FF4">
        <w:rPr>
          <w:rFonts w:asciiTheme="majorHAnsi" w:hAnsiTheme="majorHAnsi" w:cstheme="majorHAnsi"/>
        </w:rPr>
        <w:t>Docente coordinatore di Educazione civica</w:t>
      </w:r>
    </w:p>
    <w:p w14:paraId="646C22A0" w14:textId="2B93C81C" w:rsidR="00312728" w:rsidRPr="006F7FF4" w:rsidRDefault="00AC25F6" w:rsidP="00D90623">
      <w:pPr>
        <w:ind w:left="6372" w:firstLine="708"/>
        <w:rPr>
          <w:rFonts w:asciiTheme="majorHAnsi" w:hAnsiTheme="majorHAnsi" w:cstheme="majorHAnsi"/>
        </w:rPr>
      </w:pPr>
      <w:r>
        <w:rPr>
          <w:rFonts w:asciiTheme="majorHAnsi" w:hAnsiTheme="majorHAnsi" w:cstheme="majorHAnsi"/>
        </w:rPr>
        <w:t>Irene Campanale</w:t>
      </w:r>
    </w:p>
    <w:sectPr w:rsidR="00312728" w:rsidRPr="006F7F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A0D2B"/>
    <w:multiLevelType w:val="hybridMultilevel"/>
    <w:tmpl w:val="7C404612"/>
    <w:lvl w:ilvl="0" w:tplc="EFC64026">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3236A7"/>
    <w:multiLevelType w:val="multilevel"/>
    <w:tmpl w:val="A9EC6A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5B07A6"/>
    <w:multiLevelType w:val="hybridMultilevel"/>
    <w:tmpl w:val="1A489724"/>
    <w:lvl w:ilvl="0" w:tplc="0C600EC6">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AB6E3A"/>
    <w:multiLevelType w:val="hybridMultilevel"/>
    <w:tmpl w:val="D96CA7D6"/>
    <w:lvl w:ilvl="0" w:tplc="B8A6436C">
      <w:start w:val="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7980733">
    <w:abstractNumId w:val="1"/>
  </w:num>
  <w:num w:numId="2" w16cid:durableId="491798473">
    <w:abstractNumId w:val="2"/>
  </w:num>
  <w:num w:numId="3" w16cid:durableId="364790041">
    <w:abstractNumId w:val="4"/>
  </w:num>
  <w:num w:numId="4" w16cid:durableId="1598562674">
    <w:abstractNumId w:val="0"/>
  </w:num>
  <w:num w:numId="5" w16cid:durableId="1420061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A1"/>
    <w:rsid w:val="000068E2"/>
    <w:rsid w:val="000751D1"/>
    <w:rsid w:val="00091A69"/>
    <w:rsid w:val="00094847"/>
    <w:rsid w:val="001A2BA1"/>
    <w:rsid w:val="002277C6"/>
    <w:rsid w:val="0024465A"/>
    <w:rsid w:val="002B5A75"/>
    <w:rsid w:val="00312728"/>
    <w:rsid w:val="003B71CE"/>
    <w:rsid w:val="004E30BD"/>
    <w:rsid w:val="0058362F"/>
    <w:rsid w:val="005E5FE8"/>
    <w:rsid w:val="005F0379"/>
    <w:rsid w:val="00620462"/>
    <w:rsid w:val="006876ED"/>
    <w:rsid w:val="006B60AD"/>
    <w:rsid w:val="006F60C4"/>
    <w:rsid w:val="006F7FF4"/>
    <w:rsid w:val="00710EA1"/>
    <w:rsid w:val="0076760D"/>
    <w:rsid w:val="007B16DF"/>
    <w:rsid w:val="008C0707"/>
    <w:rsid w:val="00914E4A"/>
    <w:rsid w:val="00930D0C"/>
    <w:rsid w:val="00982638"/>
    <w:rsid w:val="00A53F37"/>
    <w:rsid w:val="00A61FF0"/>
    <w:rsid w:val="00AC25F6"/>
    <w:rsid w:val="00AD28A6"/>
    <w:rsid w:val="00B6403C"/>
    <w:rsid w:val="00BC069E"/>
    <w:rsid w:val="00C61B85"/>
    <w:rsid w:val="00C833FE"/>
    <w:rsid w:val="00CB01C9"/>
    <w:rsid w:val="00CC2F44"/>
    <w:rsid w:val="00CC47FB"/>
    <w:rsid w:val="00CD5C7F"/>
    <w:rsid w:val="00D5031F"/>
    <w:rsid w:val="00D642BC"/>
    <w:rsid w:val="00D90623"/>
    <w:rsid w:val="00E66058"/>
    <w:rsid w:val="00F66264"/>
    <w:rsid w:val="00F7616C"/>
    <w:rsid w:val="00FF6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AABD"/>
  <w15:docId w15:val="{DE7E0620-6254-4BD2-9D44-A38DF2B7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82638"/>
    <w:rPr>
      <w:color w:val="0563C1" w:themeColor="hyperlink"/>
      <w:u w:val="single"/>
    </w:rPr>
  </w:style>
  <w:style w:type="character" w:styleId="Menzionenonrisolta">
    <w:name w:val="Unresolved Mention"/>
    <w:basedOn w:val="Carpredefinitoparagrafo"/>
    <w:uiPriority w:val="99"/>
    <w:semiHidden/>
    <w:unhideWhenUsed/>
    <w:rsid w:val="00982638"/>
    <w:rPr>
      <w:color w:val="605E5C"/>
      <w:shd w:val="clear" w:color="auto" w:fill="E1DFDD"/>
    </w:rPr>
  </w:style>
  <w:style w:type="paragraph" w:styleId="Nessunaspaziatura">
    <w:name w:val="No Spacing"/>
    <w:uiPriority w:val="1"/>
    <w:qFormat/>
    <w:rsid w:val="002B5A75"/>
    <w:pPr>
      <w:spacing w:after="0" w:line="240" w:lineRule="auto"/>
    </w:pPr>
  </w:style>
  <w:style w:type="paragraph" w:styleId="Paragrafoelenco">
    <w:name w:val="List Paragraph"/>
    <w:basedOn w:val="Normale"/>
    <w:uiPriority w:val="34"/>
    <w:qFormat/>
    <w:rsid w:val="0093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dodigital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Bavaro</dc:creator>
  <cp:keywords/>
  <dc:description/>
  <cp:lastModifiedBy>luigia abbruzzese</cp:lastModifiedBy>
  <cp:revision>5</cp:revision>
  <dcterms:created xsi:type="dcterms:W3CDTF">2023-10-03T18:01:00Z</dcterms:created>
  <dcterms:modified xsi:type="dcterms:W3CDTF">2024-12-10T08:55:00Z</dcterms:modified>
</cp:coreProperties>
</file>